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02C" w:rsidRDefault="0038002C"/>
    <w:p w:rsidR="00EB4072" w:rsidRDefault="00EB4072"/>
    <w:p w:rsidR="00087B6D" w:rsidRDefault="00087B6D"/>
    <w:p w:rsidR="00EB4072" w:rsidRDefault="00EB4072"/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  <w:lang w:eastAsia="ar-SA"/>
        </w:rPr>
      </w:pP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>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ENTRO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D</w:t>
      </w:r>
      <w:r>
        <w:rPr>
          <w:rFonts w:ascii="Century Gothic" w:hAnsi="Century Gothic" w:cs="Arial"/>
          <w:b/>
          <w:sz w:val="28"/>
          <w:szCs w:val="36"/>
          <w:lang w:eastAsia="ar-SA"/>
        </w:rPr>
        <w:t>EFESA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DA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</w:t>
      </w:r>
      <w:r>
        <w:rPr>
          <w:rFonts w:ascii="Century Gothic" w:hAnsi="Century Gothic" w:cs="Arial"/>
          <w:b/>
          <w:sz w:val="28"/>
          <w:szCs w:val="36"/>
          <w:lang w:eastAsia="ar-SA"/>
        </w:rPr>
        <w:t>RIANÇA 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A</w:t>
      </w:r>
      <w:r>
        <w:rPr>
          <w:rFonts w:ascii="Century Gothic" w:hAnsi="Century Gothic" w:cs="Arial"/>
          <w:b/>
          <w:sz w:val="28"/>
          <w:szCs w:val="36"/>
          <w:lang w:eastAsia="ar-SA"/>
        </w:rPr>
        <w:t>DOLESCENTE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</w:t>
      </w:r>
      <w:r>
        <w:rPr>
          <w:rFonts w:ascii="Century Gothic" w:hAnsi="Century Gothic" w:cs="Arial"/>
          <w:b/>
          <w:sz w:val="28"/>
          <w:szCs w:val="36"/>
          <w:lang w:eastAsia="ar-SA"/>
        </w:rPr>
        <w:t>–</w:t>
      </w:r>
      <w:r w:rsidRPr="00087B6D">
        <w:rPr>
          <w:rFonts w:ascii="Century Gothic" w:hAnsi="Century Gothic" w:cs="Arial"/>
          <w:b/>
          <w:sz w:val="28"/>
          <w:szCs w:val="36"/>
          <w:lang w:eastAsia="ar-SA"/>
        </w:rPr>
        <w:t xml:space="preserve"> CDCA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 w:rsidRPr="00087B6D">
        <w:rPr>
          <w:rFonts w:ascii="Century Gothic" w:hAnsi="Century Gothic" w:cs="Arial"/>
          <w:b/>
          <w:sz w:val="28"/>
          <w:szCs w:val="36"/>
        </w:rPr>
        <w:t>A</w:t>
      </w:r>
      <w:r>
        <w:rPr>
          <w:rFonts w:ascii="Century Gothic" w:hAnsi="Century Gothic" w:cs="Arial"/>
          <w:b/>
          <w:sz w:val="28"/>
          <w:szCs w:val="36"/>
        </w:rPr>
        <w:t>V</w:t>
      </w:r>
      <w:r w:rsidRPr="00087B6D">
        <w:rPr>
          <w:rFonts w:ascii="Century Gothic" w:hAnsi="Century Gothic" w:cs="Arial"/>
          <w:b/>
          <w:sz w:val="28"/>
          <w:szCs w:val="36"/>
        </w:rPr>
        <w:t>. O</w:t>
      </w:r>
      <w:r>
        <w:rPr>
          <w:rFonts w:ascii="Century Gothic" w:hAnsi="Century Gothic" w:cs="Arial"/>
          <w:b/>
          <w:sz w:val="28"/>
          <w:szCs w:val="36"/>
        </w:rPr>
        <w:t>LEGÁRIO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M</w:t>
      </w:r>
      <w:r>
        <w:rPr>
          <w:rFonts w:ascii="Century Gothic" w:hAnsi="Century Gothic" w:cs="Arial"/>
          <w:b/>
          <w:sz w:val="28"/>
          <w:szCs w:val="36"/>
        </w:rPr>
        <w:t>ACIEL</w:t>
      </w:r>
      <w:r w:rsidRPr="00087B6D">
        <w:rPr>
          <w:rFonts w:ascii="Century Gothic" w:hAnsi="Century Gothic" w:cs="Arial"/>
          <w:b/>
          <w:sz w:val="28"/>
          <w:szCs w:val="36"/>
        </w:rPr>
        <w:t>, 515 - C</w:t>
      </w:r>
      <w:r>
        <w:rPr>
          <w:rFonts w:ascii="Century Gothic" w:hAnsi="Century Gothic" w:cs="Arial"/>
          <w:b/>
          <w:sz w:val="28"/>
          <w:szCs w:val="36"/>
        </w:rPr>
        <w:t>ENTRO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- B</w:t>
      </w:r>
      <w:r>
        <w:rPr>
          <w:rFonts w:ascii="Century Gothic" w:hAnsi="Century Gothic" w:cs="Arial"/>
          <w:b/>
          <w:sz w:val="28"/>
          <w:szCs w:val="36"/>
        </w:rPr>
        <w:t>ELO</w:t>
      </w:r>
      <w:r w:rsidRPr="00087B6D">
        <w:rPr>
          <w:rFonts w:ascii="Century Gothic" w:hAnsi="Century Gothic" w:cs="Arial"/>
          <w:b/>
          <w:sz w:val="28"/>
          <w:szCs w:val="36"/>
        </w:rPr>
        <w:t xml:space="preserve"> H</w:t>
      </w:r>
      <w:r>
        <w:rPr>
          <w:rFonts w:ascii="Century Gothic" w:hAnsi="Century Gothic" w:cs="Arial"/>
          <w:b/>
          <w:sz w:val="28"/>
          <w:szCs w:val="36"/>
        </w:rPr>
        <w:t>ORIZONTE</w:t>
      </w:r>
      <w:r w:rsidR="00520F12">
        <w:rPr>
          <w:rFonts w:ascii="Century Gothic" w:hAnsi="Century Gothic" w:cs="Arial"/>
          <w:b/>
          <w:sz w:val="28"/>
          <w:szCs w:val="36"/>
        </w:rPr>
        <w:t xml:space="preserve"> -</w:t>
      </w:r>
    </w:p>
    <w:p w:rsidR="00087B6D" w:rsidRDefault="00087B6D" w:rsidP="00087B6D">
      <w:pPr>
        <w:spacing w:line="360" w:lineRule="auto"/>
        <w:jc w:val="center"/>
        <w:rPr>
          <w:rFonts w:ascii="Century Gothic" w:hAnsi="Century Gothic" w:cs="Arial"/>
          <w:b/>
          <w:sz w:val="28"/>
          <w:szCs w:val="36"/>
        </w:rPr>
      </w:pPr>
      <w:r>
        <w:rPr>
          <w:rFonts w:ascii="Century Gothic" w:hAnsi="Century Gothic" w:cs="Arial"/>
          <w:b/>
          <w:sz w:val="28"/>
          <w:szCs w:val="36"/>
        </w:rPr>
        <w:t xml:space="preserve"> MINAS GERAIS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MEMORIAL DESCRITIVO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DISCIPLINAS: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640161" w:rsidRDefault="00640161" w:rsidP="00640161">
      <w:pPr>
        <w:jc w:val="center"/>
        <w:rPr>
          <w:rFonts w:ascii="Century Gothic" w:hAnsi="Century Gothic"/>
          <w:b/>
          <w:bCs/>
          <w:sz w:val="28"/>
          <w:szCs w:val="32"/>
        </w:rPr>
      </w:pPr>
      <w:r>
        <w:rPr>
          <w:rFonts w:ascii="Century Gothic" w:hAnsi="Century Gothic"/>
          <w:b/>
          <w:bCs/>
          <w:sz w:val="28"/>
          <w:szCs w:val="32"/>
        </w:rPr>
        <w:t>INSTALAÇÃO DE TELECOMUNICAÇÃO</w:t>
      </w: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jc w:val="center"/>
        <w:rPr>
          <w:rFonts w:ascii="Century Gothic" w:hAnsi="Century Gothic"/>
          <w:b/>
          <w:bCs/>
          <w:sz w:val="28"/>
          <w:szCs w:val="32"/>
        </w:rPr>
      </w:pPr>
    </w:p>
    <w:p w:rsidR="00087B6D" w:rsidRDefault="00087B6D" w:rsidP="00087B6D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rFonts w:ascii="Century Gothic" w:hAnsi="Century Gothic"/>
          <w:b/>
          <w:bCs/>
          <w:sz w:val="28"/>
          <w:szCs w:val="36"/>
        </w:rPr>
      </w:pPr>
      <w:r>
        <w:rPr>
          <w:rFonts w:ascii="Century Gothic" w:hAnsi="Century Gothic"/>
          <w:b/>
          <w:bCs/>
          <w:sz w:val="28"/>
          <w:szCs w:val="36"/>
        </w:rPr>
        <w:t xml:space="preserve">ANEXO </w:t>
      </w:r>
      <w:r w:rsidR="0090765E">
        <w:rPr>
          <w:rFonts w:ascii="Century Gothic" w:hAnsi="Century Gothic"/>
          <w:b/>
          <w:bCs/>
          <w:sz w:val="28"/>
          <w:szCs w:val="36"/>
        </w:rPr>
        <w:t>II</w:t>
      </w:r>
    </w:p>
    <w:p w:rsidR="00EB4072" w:rsidRDefault="00EB4072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/>
    <w:p w:rsidR="0090765E" w:rsidRDefault="0090765E" w:rsidP="00087B6D"/>
    <w:p w:rsidR="0090765E" w:rsidRDefault="0090765E" w:rsidP="00087B6D"/>
    <w:p w:rsidR="0090765E" w:rsidRDefault="0090765E" w:rsidP="00087B6D"/>
    <w:p w:rsidR="0090765E" w:rsidRDefault="0090765E" w:rsidP="00087B6D"/>
    <w:p w:rsidR="0090765E" w:rsidRDefault="0090765E" w:rsidP="00087B6D"/>
    <w:p w:rsidR="00087B6D" w:rsidRDefault="00087B6D" w:rsidP="00087B6D"/>
    <w:p w:rsidR="00087B6D" w:rsidRDefault="00087B6D" w:rsidP="00087B6D"/>
    <w:p w:rsidR="00087B6D" w:rsidRDefault="00087B6D" w:rsidP="00087B6D"/>
    <w:p w:rsidR="00087B6D" w:rsidRDefault="00087B6D" w:rsidP="00087B6D">
      <w:pPr>
        <w:pStyle w:val="Corpodetexto3"/>
        <w:tabs>
          <w:tab w:val="left" w:pos="0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="Century Gothic" w:hAnsi="Century Gothic"/>
          <w:bCs w:val="0"/>
        </w:rPr>
      </w:pPr>
    </w:p>
    <w:p w:rsidR="00460274" w:rsidRDefault="00460274" w:rsidP="00460274">
      <w:pPr>
        <w:pStyle w:val="Ttulo3"/>
        <w:keepNext w:val="0"/>
        <w:keepLines w:val="0"/>
        <w:spacing w:before="0" w:line="336" w:lineRule="auto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 –</w:t>
      </w:r>
      <w:r w:rsidR="00B7401B">
        <w:rPr>
          <w:rFonts w:ascii="Arial" w:eastAsia="Times New Roman" w:hAnsi="Arial" w:cs="Arial"/>
          <w:color w:val="auto"/>
          <w:sz w:val="22"/>
          <w:szCs w:val="22"/>
          <w:u w:val="single"/>
        </w:rPr>
        <w:t>INSTALAÇÕES DE</w:t>
      </w:r>
      <w:r w:rsidR="00E51728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TELECOMUNICAÇÃO</w:t>
      </w:r>
    </w:p>
    <w:p w:rsidR="002C68B5" w:rsidRDefault="002C68B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>II.2.1 - Normas e Padrões para Instalações de Cabeamento Estruturado</w:t>
      </w:r>
    </w:p>
    <w:p w:rsidR="002C68B5" w:rsidRPr="00024A67" w:rsidRDefault="002C68B5" w:rsidP="00E51728">
      <w:pPr>
        <w:jc w:val="both"/>
      </w:pPr>
      <w:r w:rsidRPr="00024A67">
        <w:t>Todos os materiais a serem utilizados na instalação deverão obedecer às seguintes normas:</w:t>
      </w:r>
    </w:p>
    <w:p w:rsidR="002C68B5" w:rsidRPr="00024A67" w:rsidRDefault="002C68B5" w:rsidP="00E51728">
      <w:pPr>
        <w:jc w:val="both"/>
      </w:pPr>
      <w:r w:rsidRPr="00024A67">
        <w:t>A Norma NBR 14565</w:t>
      </w:r>
      <w:r w:rsidR="00B7401B">
        <w:t xml:space="preserve"> </w:t>
      </w:r>
      <w:r w:rsidRPr="00024A67">
        <w:t>da ABNT - Procedimento Básico para Elaboração de Projetos de Cabeamento de Telecomunicações para Rede Interna Estruturada</w:t>
      </w:r>
    </w:p>
    <w:p w:rsidR="002C68B5" w:rsidRPr="00024A67" w:rsidRDefault="002C68B5" w:rsidP="00E51728">
      <w:pPr>
        <w:jc w:val="both"/>
        <w:rPr>
          <w:lang w:val="en-US"/>
        </w:rPr>
      </w:pPr>
      <w:r w:rsidRPr="00024A67">
        <w:rPr>
          <w:lang w:val="en-US"/>
        </w:rPr>
        <w:t>TIA/EIA-568-B.1 - General Requirements, TIA/EIA-568-B.2 - Balanced Twisted Pair Cabling Components, TIA/EIA-568-B.2-1 - Balanced Twisted Pair Cabling Components - Addendum 1 - Transmission Performance Specifications for 4-pair 100 Ohms category 6 cabling</w:t>
      </w:r>
    </w:p>
    <w:p w:rsidR="002C68B5" w:rsidRPr="00024A67" w:rsidRDefault="002C68B5" w:rsidP="00E51728">
      <w:pPr>
        <w:jc w:val="both"/>
        <w:rPr>
          <w:lang w:val="en-US"/>
        </w:rPr>
      </w:pPr>
      <w:r w:rsidRPr="00024A67">
        <w:rPr>
          <w:lang w:val="en-US"/>
        </w:rPr>
        <w:t xml:space="preserve">TIA/EIA-569-A - </w:t>
      </w:r>
      <w:smartTag w:uri="urn:schemas-microsoft-com:office:smarttags" w:element="place">
        <w:smartTag w:uri="urn:schemas-microsoft-com:office:smarttags" w:element="PlaceName">
          <w:r w:rsidRPr="00024A67">
            <w:rPr>
              <w:lang w:val="en-US"/>
            </w:rPr>
            <w:t>Commercial</w:t>
          </w:r>
        </w:smartTag>
        <w:r w:rsidRPr="00024A67">
          <w:rPr>
            <w:lang w:val="en-US"/>
          </w:rPr>
          <w:t xml:space="preserve"> </w:t>
        </w:r>
        <w:smartTag w:uri="urn:schemas-microsoft-com:office:smarttags" w:element="PlaceType">
          <w:r w:rsidRPr="00024A67">
            <w:rPr>
              <w:lang w:val="en-US"/>
            </w:rPr>
            <w:t>Building</w:t>
          </w:r>
        </w:smartTag>
      </w:smartTag>
      <w:r w:rsidRPr="00024A67">
        <w:rPr>
          <w:lang w:val="en-US"/>
        </w:rPr>
        <w:t xml:space="preserve"> Standard for Telecommunications Pathways and Spaces</w:t>
      </w:r>
    </w:p>
    <w:p w:rsidR="002C68B5" w:rsidRPr="00024A67" w:rsidRDefault="002C68B5" w:rsidP="00E51728">
      <w:pPr>
        <w:jc w:val="both"/>
        <w:rPr>
          <w:lang w:val="en-US"/>
        </w:rPr>
      </w:pPr>
      <w:r w:rsidRPr="00024A67">
        <w:rPr>
          <w:lang w:val="en-US"/>
        </w:rPr>
        <w:t>TIA/EIA-606 - The Administration Standard for the Telecommunications Infrastructure of Commercial Buildings</w:t>
      </w:r>
    </w:p>
    <w:p w:rsidR="002C68B5" w:rsidRPr="00024A67" w:rsidRDefault="002C68B5" w:rsidP="00E51728">
      <w:pPr>
        <w:jc w:val="both"/>
        <w:rPr>
          <w:lang w:val="en-US"/>
        </w:rPr>
      </w:pPr>
      <w:r w:rsidRPr="00024A67">
        <w:rPr>
          <w:lang w:val="en-US"/>
        </w:rPr>
        <w:t xml:space="preserve">TIA/EIA-607 - </w:t>
      </w:r>
      <w:smartTag w:uri="urn:schemas-microsoft-com:office:smarttags" w:element="place">
        <w:smartTag w:uri="urn:schemas-microsoft-com:office:smarttags" w:element="PlaceName">
          <w:r w:rsidRPr="00024A67">
            <w:rPr>
              <w:lang w:val="en-US"/>
            </w:rPr>
            <w:t>Commercial</w:t>
          </w:r>
        </w:smartTag>
        <w:r w:rsidRPr="00024A67">
          <w:rPr>
            <w:lang w:val="en-US"/>
          </w:rPr>
          <w:t xml:space="preserve"> </w:t>
        </w:r>
        <w:smartTag w:uri="urn:schemas-microsoft-com:office:smarttags" w:element="PlaceType">
          <w:r w:rsidRPr="00024A67">
            <w:rPr>
              <w:lang w:val="en-US"/>
            </w:rPr>
            <w:t>Building</w:t>
          </w:r>
        </w:smartTag>
      </w:smartTag>
      <w:r w:rsidRPr="00024A67">
        <w:rPr>
          <w:lang w:val="en-US"/>
        </w:rPr>
        <w:t xml:space="preserve"> Grounding and Bonding Requirements for Telecommunications</w:t>
      </w:r>
    </w:p>
    <w:p w:rsidR="002C68B5" w:rsidRPr="00024A67" w:rsidRDefault="002C68B5" w:rsidP="00E51728">
      <w:pPr>
        <w:jc w:val="both"/>
      </w:pPr>
      <w:r w:rsidRPr="00024A67">
        <w:t>Prática 235-510-600 da Telebrás – Projetos de Redes Telefônicas em Edifícios.</w:t>
      </w:r>
    </w:p>
    <w:p w:rsidR="002C68B5" w:rsidRPr="00024A67" w:rsidRDefault="002C68B5" w:rsidP="00E51728">
      <w:pPr>
        <w:jc w:val="both"/>
      </w:pPr>
      <w:r w:rsidRPr="00024A67">
        <w:t>Normas e práticas pertinentes da Telebrás.</w:t>
      </w:r>
    </w:p>
    <w:p w:rsidR="002C68B5" w:rsidRPr="00024A67" w:rsidRDefault="002C68B5" w:rsidP="00E51728">
      <w:pPr>
        <w:jc w:val="both"/>
      </w:pPr>
      <w:r w:rsidRPr="00024A67">
        <w:t xml:space="preserve">Normas da concessionária de telefonia local (Telefônica, como também de outras concessionárias das quais o </w:t>
      </w:r>
      <w:r>
        <w:t>CONTRATANTE</w:t>
      </w:r>
      <w:r w:rsidRPr="00024A67">
        <w:t xml:space="preserve"> seja cliente).</w:t>
      </w:r>
    </w:p>
    <w:p w:rsidR="002C68B5" w:rsidRPr="00024A67" w:rsidRDefault="002C68B5" w:rsidP="00E51728">
      <w:pPr>
        <w:jc w:val="both"/>
      </w:pPr>
      <w:r w:rsidRPr="00024A67">
        <w:t>Administração do Sistema de Cabeamento Estruturado</w:t>
      </w:r>
    </w:p>
    <w:p w:rsidR="002C68B5" w:rsidRDefault="002C68B5" w:rsidP="00E51728">
      <w:pPr>
        <w:jc w:val="both"/>
      </w:pPr>
      <w:r w:rsidRPr="00024A67">
        <w:t>Deverá ser realizada de acordo com a Norma TIA/EIA-606 e NBR 14565 da ABNT.</w:t>
      </w:r>
    </w:p>
    <w:p w:rsidR="00895302" w:rsidRDefault="00895302" w:rsidP="00895302">
      <w:pPr>
        <w:jc w:val="both"/>
      </w:pPr>
    </w:p>
    <w:p w:rsidR="00895302" w:rsidRDefault="00895302" w:rsidP="00895302">
      <w:pPr>
        <w:jc w:val="both"/>
      </w:pPr>
    </w:p>
    <w:p w:rsidR="00895302" w:rsidRDefault="00895302" w:rsidP="00895302">
      <w:pPr>
        <w:jc w:val="both"/>
      </w:pPr>
    </w:p>
    <w:p w:rsidR="00895302" w:rsidRDefault="00895302" w:rsidP="00895302">
      <w:pPr>
        <w:jc w:val="both"/>
      </w:pPr>
    </w:p>
    <w:p w:rsidR="00895302" w:rsidRPr="00024A67" w:rsidRDefault="00895302" w:rsidP="00895302">
      <w:pPr>
        <w:jc w:val="both"/>
      </w:pPr>
    </w:p>
    <w:p w:rsidR="002C68B5" w:rsidRPr="00024A67" w:rsidRDefault="002C68B5" w:rsidP="00895302">
      <w:pPr>
        <w:jc w:val="both"/>
      </w:pPr>
      <w:r w:rsidRPr="00024A67">
        <w:t xml:space="preserve">A Norma exige identificadores para todos os elementos da </w:t>
      </w:r>
      <w:proofErr w:type="spellStart"/>
      <w:r w:rsidRPr="00024A67">
        <w:t>infra-estrutura</w:t>
      </w:r>
      <w:proofErr w:type="spellEnd"/>
      <w:r w:rsidRPr="00024A67">
        <w:t>, quais sejam: caminhos (eletrocalhas e eletrodutos), cabos principais e secundários, emendas, tomadas de telecomunicações, espaços (</w:t>
      </w:r>
      <w:proofErr w:type="spellStart"/>
      <w:r w:rsidRPr="00024A67">
        <w:t>AT</w:t>
      </w:r>
      <w:r w:rsidR="00400723">
        <w:t>’</w:t>
      </w:r>
      <w:r w:rsidRPr="00024A67">
        <w:t>s</w:t>
      </w:r>
      <w:proofErr w:type="spellEnd"/>
      <w:r w:rsidRPr="00024A67">
        <w:t>, Sala de Equipamentos, etc.), sistema de aterramento, entre outros.</w:t>
      </w:r>
    </w:p>
    <w:p w:rsidR="002C68B5" w:rsidRPr="00024A67" w:rsidRDefault="002C68B5" w:rsidP="00895302">
      <w:pPr>
        <w:jc w:val="both"/>
      </w:pPr>
      <w:r w:rsidRPr="00024A67">
        <w:t xml:space="preserve">Deverão também ser definidos Registros que detalhem os relacionamentos entre os componentes da </w:t>
      </w:r>
      <w:proofErr w:type="spellStart"/>
      <w:r w:rsidRPr="00024A67">
        <w:t>infra-estrutura</w:t>
      </w:r>
      <w:proofErr w:type="spellEnd"/>
      <w:r w:rsidRPr="00024A67">
        <w:t>, conforme determinado pela Norma TIA/EIA-606.</w:t>
      </w:r>
    </w:p>
    <w:p w:rsidR="002C68B5" w:rsidRPr="002C68B5" w:rsidRDefault="002C68B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B7401B">
        <w:rPr>
          <w:rFonts w:ascii="Arial" w:eastAsia="Times New Roman" w:hAnsi="Arial" w:cs="Arial"/>
          <w:color w:val="auto"/>
          <w:sz w:val="22"/>
          <w:szCs w:val="22"/>
          <w:u w:val="single"/>
        </w:rPr>
        <w:t>2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- Eletrocalhas</w:t>
      </w:r>
    </w:p>
    <w:p w:rsidR="002C68B5" w:rsidRPr="00A46CCC" w:rsidRDefault="002C68B5" w:rsidP="002B49C4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A46CCC">
        <w:t>Normas Específicas:</w:t>
      </w:r>
    </w:p>
    <w:p w:rsidR="002C68B5" w:rsidRDefault="002C68B5" w:rsidP="002C68B5">
      <w:r w:rsidRPr="00024A67">
        <w:t>NBR IEC 1537 – Sistemas de eletrocalhas e de escadas para acomodação de cabos</w:t>
      </w:r>
    </w:p>
    <w:p w:rsidR="00516CAF" w:rsidRDefault="00516CAF" w:rsidP="002C68B5"/>
    <w:p w:rsidR="00516CAF" w:rsidRDefault="00516CAF" w:rsidP="002C68B5"/>
    <w:p w:rsidR="00516CAF" w:rsidRDefault="00516CAF" w:rsidP="002C68B5"/>
    <w:p w:rsidR="00516CAF" w:rsidRDefault="00516CAF" w:rsidP="002C68B5"/>
    <w:p w:rsidR="00516CAF" w:rsidRDefault="00516CAF" w:rsidP="002C68B5"/>
    <w:p w:rsidR="00516CAF" w:rsidRDefault="00516CAF" w:rsidP="002C68B5"/>
    <w:p w:rsidR="00516CAF" w:rsidRPr="00024A67" w:rsidRDefault="00516CAF" w:rsidP="002C68B5"/>
    <w:p w:rsidR="002C68B5" w:rsidRPr="00A46CCC" w:rsidRDefault="002C68B5" w:rsidP="002B49C4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A46CCC">
        <w:t>Características Técnicas / Especificação:</w:t>
      </w:r>
    </w:p>
    <w:p w:rsidR="00B7401B" w:rsidRDefault="00B7401B" w:rsidP="00B7401B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</w:rPr>
      </w:pPr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As </w:t>
      </w:r>
      <w:proofErr w:type="gramStart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>eletrocalhas  e</w:t>
      </w:r>
      <w:proofErr w:type="gramEnd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seus acessórios serão confeccionados em chapa de aço SAE 1008/1010, tratadas por processo de </w:t>
      </w:r>
      <w:proofErr w:type="spellStart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>pré</w:t>
      </w:r>
      <w:proofErr w:type="spellEnd"/>
      <w:r w:rsidRPr="00452129">
        <w:rPr>
          <w:rFonts w:ascii="Times New Roman" w:eastAsia="Times New Roman" w:hAnsi="Times New Roman" w:cs="Times New Roman"/>
          <w:b w:val="0"/>
          <w:bCs w:val="0"/>
          <w:color w:val="auto"/>
        </w:rPr>
        <w:t xml:space="preserve"> zincagem a fogo de acordo com a Norma NBR 7008, com camada de revestimento de zinco de 18 micra, com espessura mínima de chapa a #18</w:t>
      </w:r>
      <w:r>
        <w:rPr>
          <w:rFonts w:ascii="Times New Roman" w:eastAsia="Times New Roman" w:hAnsi="Times New Roman" w:cs="Times New Roman"/>
          <w:b w:val="0"/>
          <w:bCs w:val="0"/>
          <w:color w:val="auto"/>
        </w:rPr>
        <w:t>.</w:t>
      </w:r>
    </w:p>
    <w:p w:rsidR="00B7401B" w:rsidRDefault="00B7401B" w:rsidP="00B7401B">
      <w:pPr>
        <w:spacing w:line="336" w:lineRule="auto"/>
        <w:jc w:val="both"/>
      </w:pPr>
      <w:r w:rsidRPr="007F1F14">
        <w:t xml:space="preserve">Tanto as eletrocalhas, quanto os seus acessórios, deverão ser lisas de acordo com o projeto, fixadas por meio de pressão e por talas acopladas a eletrocalha que facilitam a sua instalação. Para terminações, emendas, derivações, curvas horizontais ou verticais e acessórios de conexão deverão ser empregadas peças pré-fabricadas com as mesmas características construtivas da eletrocalha. As </w:t>
      </w:r>
    </w:p>
    <w:p w:rsidR="00B7401B" w:rsidRPr="007F1F14" w:rsidRDefault="00B7401B" w:rsidP="00B7401B">
      <w:pPr>
        <w:spacing w:line="336" w:lineRule="auto"/>
        <w:jc w:val="both"/>
      </w:pPr>
      <w:proofErr w:type="gramStart"/>
      <w:r w:rsidRPr="007F1F14">
        <w:t>eletrocalhas</w:t>
      </w:r>
      <w:proofErr w:type="gramEnd"/>
      <w:r w:rsidRPr="007F1F14">
        <w:t xml:space="preserve"> deverão possuir resistência mecânica a carga distribuída mínima de 19 kgf/m para cada vão de 2 m. A conexão entre os trechos retos e conexões das eletrocalhas deverão ser executados por mata juntas, com perfil do tipo “H”, visando nivelar e melhorar o acabamento entre a conexões e eliminar eventuais pontos de rebarba que possam comprometer a isolação dos condutores.</w:t>
      </w:r>
      <w:r w:rsidRPr="007F1F14">
        <w:tab/>
      </w:r>
    </w:p>
    <w:p w:rsidR="00B7401B" w:rsidRDefault="00B7401B" w:rsidP="00B7401B">
      <w:pPr>
        <w:spacing w:line="336" w:lineRule="auto"/>
        <w:jc w:val="both"/>
      </w:pPr>
      <w:r w:rsidRPr="007F1F14">
        <w:t xml:space="preserve">Ref.: </w:t>
      </w:r>
      <w:proofErr w:type="spellStart"/>
      <w:r w:rsidRPr="007F1F14">
        <w:t>Eletrocalhas</w:t>
      </w:r>
      <w:proofErr w:type="spellEnd"/>
      <w:r w:rsidRPr="007F1F14">
        <w:t xml:space="preserve"> / Perfilados </w:t>
      </w:r>
      <w:proofErr w:type="spellStart"/>
      <w:r w:rsidRPr="007F1F14">
        <w:t>Mopa</w:t>
      </w:r>
      <w:proofErr w:type="spellEnd"/>
      <w:r w:rsidRPr="007F1F14">
        <w:t>.</w:t>
      </w:r>
    </w:p>
    <w:p w:rsidR="002C68B5" w:rsidRPr="00024A67" w:rsidRDefault="002C68B5" w:rsidP="00E51728">
      <w:pPr>
        <w:jc w:val="both"/>
      </w:pPr>
    </w:p>
    <w:p w:rsidR="002C68B5" w:rsidRPr="00024A67" w:rsidRDefault="002B49C4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B7401B">
        <w:rPr>
          <w:rFonts w:ascii="Arial" w:eastAsia="Times New Roman" w:hAnsi="Arial" w:cs="Arial"/>
          <w:color w:val="auto"/>
          <w:sz w:val="22"/>
          <w:szCs w:val="22"/>
          <w:u w:val="single"/>
        </w:rPr>
        <w:t>3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- </w:t>
      </w:r>
      <w:r w:rsidR="002C68B5"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Eletrodutos de PVC Rígido</w:t>
      </w:r>
    </w:p>
    <w:p w:rsidR="002C68B5" w:rsidRPr="00024A67" w:rsidRDefault="002C68B5" w:rsidP="002B49C4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024A67">
        <w:t>Normas Específicas:</w:t>
      </w:r>
    </w:p>
    <w:p w:rsidR="002C68B5" w:rsidRPr="00024A67" w:rsidRDefault="002C68B5" w:rsidP="002C68B5">
      <w:r w:rsidRPr="00024A67">
        <w:t>NBR-6150 - Eletrodutos de PVC rígido.</w:t>
      </w:r>
    </w:p>
    <w:p w:rsidR="002C68B5" w:rsidRDefault="002C68B5" w:rsidP="002C68B5">
      <w:r w:rsidRPr="00024A67">
        <w:t>NBR-6233 - Verificação da estanqueidade à pressão interna de eletrodutos de PVC rígido e respectiva junta.</w:t>
      </w:r>
    </w:p>
    <w:p w:rsidR="00B7401B" w:rsidRDefault="00B7401B" w:rsidP="002C68B5"/>
    <w:p w:rsidR="00B7401B" w:rsidRDefault="00B7401B" w:rsidP="002C68B5"/>
    <w:p w:rsidR="00B7401B" w:rsidRDefault="00B7401B" w:rsidP="002C68B5"/>
    <w:p w:rsidR="00B7401B" w:rsidRDefault="00B7401B" w:rsidP="002C68B5"/>
    <w:p w:rsidR="00B7401B" w:rsidRPr="00024A67" w:rsidRDefault="00B7401B" w:rsidP="002C68B5"/>
    <w:p w:rsidR="002C68B5" w:rsidRPr="00024A67" w:rsidRDefault="002C68B5" w:rsidP="002C68B5">
      <w:r w:rsidRPr="00024A67">
        <w:t>MB-963 - Eletroduto de PVC rígido - verificação da rigidez dielétrica.</w:t>
      </w:r>
    </w:p>
    <w:p w:rsidR="002C68B5" w:rsidRPr="00024A67" w:rsidRDefault="002C68B5" w:rsidP="002B49C4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024A67">
        <w:t>Características Técnicas / Especificação:</w:t>
      </w:r>
    </w:p>
    <w:p w:rsidR="00516CAF" w:rsidRDefault="002C68B5" w:rsidP="00B7401B">
      <w:pPr>
        <w:jc w:val="both"/>
      </w:pPr>
      <w:r w:rsidRPr="00024A67">
        <w:t xml:space="preserve">Serão rígidos, de cloreto de polivinil não plastificado (PVC), </w:t>
      </w:r>
      <w:proofErr w:type="spellStart"/>
      <w:r w:rsidRPr="00024A67">
        <w:t>auto-extinguível</w:t>
      </w:r>
      <w:proofErr w:type="spellEnd"/>
      <w:r w:rsidRPr="00024A67">
        <w:t xml:space="preserve">, rosqueáveis, conforme NBR 6150.B. Os eletrodutos obedecerão ao tamanho nominal em polegadas e terão paredes com espessura da “Classe A“. Para desvios de trajetória só será permitido o uso de curvas, ficando terminantemente proibido submeter o eletroduto a aquecimento. Os eletrodutos devem ser fornecidos com uma luva roscada em uma das extremidades. As extremidades dos </w:t>
      </w:r>
      <w:proofErr w:type="spellStart"/>
      <w:r w:rsidRPr="00024A67">
        <w:t>eletrodutos</w:t>
      </w:r>
      <w:proofErr w:type="spellEnd"/>
      <w:r w:rsidRPr="00024A67">
        <w:t xml:space="preserve">, quando não </w:t>
      </w:r>
    </w:p>
    <w:p w:rsidR="00516CAF" w:rsidRDefault="00516CAF" w:rsidP="00B7401B">
      <w:pPr>
        <w:jc w:val="both"/>
      </w:pPr>
    </w:p>
    <w:p w:rsidR="00516CAF" w:rsidRDefault="00516CAF" w:rsidP="00B7401B">
      <w:pPr>
        <w:jc w:val="both"/>
      </w:pPr>
    </w:p>
    <w:p w:rsidR="00516CAF" w:rsidRDefault="00516CAF" w:rsidP="00B7401B">
      <w:pPr>
        <w:jc w:val="both"/>
      </w:pPr>
    </w:p>
    <w:p w:rsidR="002C68B5" w:rsidRPr="00024A67" w:rsidRDefault="002C68B5" w:rsidP="00B7401B">
      <w:pPr>
        <w:jc w:val="both"/>
      </w:pPr>
      <w:proofErr w:type="gramStart"/>
      <w:r w:rsidRPr="00024A67">
        <w:t>roscadas</w:t>
      </w:r>
      <w:proofErr w:type="gramEnd"/>
      <w:r w:rsidRPr="00024A67">
        <w:t xml:space="preserve"> diretamente em caixas ou conexões com rosca fêmea própria ou limitadores tipo batente devem ter obrigatoriamente buchas e arruela fundido, ou </w:t>
      </w:r>
      <w:proofErr w:type="spellStart"/>
      <w:r w:rsidRPr="00024A67">
        <w:t>zamack</w:t>
      </w:r>
      <w:proofErr w:type="spellEnd"/>
      <w:r w:rsidRPr="00024A67">
        <w:t>.</w:t>
      </w:r>
    </w:p>
    <w:p w:rsidR="002C68B5" w:rsidRPr="002B49C4" w:rsidRDefault="002B49C4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B7401B">
        <w:rPr>
          <w:rFonts w:ascii="Arial" w:eastAsia="Times New Roman" w:hAnsi="Arial" w:cs="Arial"/>
          <w:color w:val="auto"/>
          <w:sz w:val="22"/>
          <w:szCs w:val="22"/>
          <w:u w:val="single"/>
        </w:rPr>
        <w:t>4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- 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 w:rsidR="002C68B5"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Cabos UTP de Categoria </w:t>
      </w:r>
      <w:r w:rsidR="00B7401B">
        <w:rPr>
          <w:rFonts w:ascii="Arial" w:eastAsia="Times New Roman" w:hAnsi="Arial" w:cs="Arial"/>
          <w:color w:val="auto"/>
          <w:sz w:val="22"/>
          <w:szCs w:val="22"/>
          <w:u w:val="single"/>
        </w:rPr>
        <w:t>5E</w:t>
      </w:r>
    </w:p>
    <w:p w:rsidR="002C68B5" w:rsidRPr="00D1756D" w:rsidRDefault="002C68B5" w:rsidP="002B49C4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D1756D">
        <w:t>Características Técnicas / Especificação:</w:t>
      </w:r>
    </w:p>
    <w:p w:rsidR="002C68B5" w:rsidRPr="00024A67" w:rsidRDefault="002C68B5" w:rsidP="00B7401B">
      <w:pPr>
        <w:jc w:val="both"/>
      </w:pPr>
      <w:r w:rsidRPr="00024A67">
        <w:t xml:space="preserve">Fornecimento e instalação de cabos de pares trançados compostos de condutores sólidos de cobre nu, </w:t>
      </w:r>
      <w:smartTag w:uri="urn:schemas-microsoft-com:office:smarttags" w:element="metricconverter">
        <w:smartTagPr>
          <w:attr w:name="ProductID" w:val="22 a"/>
        </w:smartTagPr>
        <w:r w:rsidRPr="00024A67">
          <w:t>22 a</w:t>
        </w:r>
      </w:smartTag>
      <w:r w:rsidRPr="00024A67">
        <w:t xml:space="preserve"> 26 AWG, isolados em composto especial de polietileno. Capa externa em PVC não </w:t>
      </w:r>
      <w:proofErr w:type="spellStart"/>
      <w:r w:rsidRPr="00024A67">
        <w:t>propagante</w:t>
      </w:r>
      <w:proofErr w:type="spellEnd"/>
      <w:r w:rsidRPr="00024A67">
        <w:t xml:space="preserve"> a chama e sem halogênios, com marcação sequencial métrica, NVP mínimo de 70%, e construídos conforme as normas ISSO/IEC 11801; EM 50173 3 ANSI/TIA /EIA 568 - B 2-1.</w:t>
      </w:r>
    </w:p>
    <w:p w:rsidR="002C68B5" w:rsidRPr="00024A67" w:rsidRDefault="002C68B5" w:rsidP="00B7401B">
      <w:pPr>
        <w:jc w:val="both"/>
        <w:rPr>
          <w:lang w:val="en-US"/>
        </w:rPr>
      </w:pPr>
      <w:r w:rsidRPr="00024A67">
        <w:rPr>
          <w:lang w:val="en-US"/>
        </w:rPr>
        <w:t xml:space="preserve">Cabo: UTP </w:t>
      </w:r>
      <w:proofErr w:type="gramStart"/>
      <w:r w:rsidRPr="00024A67">
        <w:rPr>
          <w:lang w:val="en-US"/>
        </w:rPr>
        <w:t>( Unshielded</w:t>
      </w:r>
      <w:proofErr w:type="gramEnd"/>
      <w:r w:rsidRPr="00024A67">
        <w:rPr>
          <w:lang w:val="en-US"/>
        </w:rPr>
        <w:t xml:space="preserve"> Twisted Pair )</w:t>
      </w:r>
    </w:p>
    <w:p w:rsidR="002C68B5" w:rsidRPr="00024A67" w:rsidRDefault="002C68B5" w:rsidP="00B7401B">
      <w:pPr>
        <w:jc w:val="both"/>
      </w:pPr>
      <w:r w:rsidRPr="00024A67">
        <w:t xml:space="preserve">Tipo: Categoria </w:t>
      </w:r>
      <w:r w:rsidR="00B7401B">
        <w:t>5E</w:t>
      </w:r>
    </w:p>
    <w:p w:rsidR="002C68B5" w:rsidRPr="00024A67" w:rsidRDefault="002C68B5" w:rsidP="00B7401B">
      <w:pPr>
        <w:jc w:val="both"/>
      </w:pPr>
      <w:r w:rsidRPr="00024A67">
        <w:t>Quantidade de pares:</w:t>
      </w:r>
      <w:r w:rsidRPr="00024A67">
        <w:tab/>
        <w:t>04</w:t>
      </w:r>
    </w:p>
    <w:p w:rsidR="002C68B5" w:rsidRDefault="002C68B5" w:rsidP="00B7401B">
      <w:pPr>
        <w:jc w:val="both"/>
      </w:pPr>
      <w:proofErr w:type="spellStart"/>
      <w:r w:rsidRPr="00024A67">
        <w:t>Dist</w:t>
      </w:r>
      <w:proofErr w:type="spellEnd"/>
      <w:r w:rsidRPr="00024A67">
        <w:t>. Máx. permitida:</w:t>
      </w:r>
      <w:r w:rsidRPr="00024A67">
        <w:tab/>
      </w:r>
      <w:smartTag w:uri="urn:schemas-microsoft-com:office:smarttags" w:element="metricconverter">
        <w:smartTagPr>
          <w:attr w:name="ProductID" w:val="90 metros"/>
        </w:smartTagPr>
        <w:r w:rsidRPr="00024A67">
          <w:t>90 metros</w:t>
        </w:r>
      </w:smartTag>
    </w:p>
    <w:p w:rsidR="002C68B5" w:rsidRPr="00024A67" w:rsidRDefault="002C68B5" w:rsidP="00B7401B">
      <w:pPr>
        <w:jc w:val="both"/>
      </w:pPr>
      <w:r w:rsidRPr="00024A67">
        <w:t>Cor:</w:t>
      </w:r>
      <w:r w:rsidRPr="00024A67">
        <w:tab/>
        <w:t xml:space="preserve"> a ser definido pela </w:t>
      </w:r>
      <w:r>
        <w:t>CONTRATANTE</w:t>
      </w:r>
    </w:p>
    <w:p w:rsidR="002C68B5" w:rsidRPr="00024A67" w:rsidRDefault="002C68B5" w:rsidP="00B7401B">
      <w:pPr>
        <w:jc w:val="both"/>
      </w:pPr>
      <w:r w:rsidRPr="00024A67">
        <w:t>Diâmetro Externo: ~6,5 mm</w:t>
      </w:r>
      <w:r w:rsidRPr="00024A67">
        <w:tab/>
      </w:r>
      <w:r w:rsidRPr="00024A67">
        <w:tab/>
      </w:r>
    </w:p>
    <w:p w:rsidR="002C68B5" w:rsidRPr="00024A67" w:rsidRDefault="002C68B5" w:rsidP="00B7401B">
      <w:pPr>
        <w:jc w:val="both"/>
      </w:pPr>
      <w:r w:rsidRPr="00024A67">
        <w:t>Montagem do Cabo: A fixação dos condutores do cabo UTP ao conector RJ-45 deve obedecer à seguinte polaridade (T568A)</w:t>
      </w:r>
      <w:r w:rsidRPr="00024A67">
        <w:rPr>
          <w:szCs w:val="18"/>
        </w:rPr>
        <w:t>:</w:t>
      </w:r>
    </w:p>
    <w:p w:rsidR="002C68B5" w:rsidRPr="00024A67" w:rsidRDefault="002C68B5" w:rsidP="002C68B5">
      <w:r w:rsidRPr="00024A67">
        <w:t>PINO</w:t>
      </w:r>
      <w:r w:rsidRPr="00024A67">
        <w:tab/>
      </w:r>
      <w:r w:rsidRPr="00024A67">
        <w:tab/>
        <w:t>COR</w:t>
      </w:r>
      <w:r w:rsidRPr="00024A67">
        <w:tab/>
      </w:r>
      <w:r w:rsidRPr="00024A67">
        <w:tab/>
      </w:r>
      <w:r w:rsidRPr="00024A67">
        <w:tab/>
      </w:r>
      <w:r w:rsidRPr="00024A67">
        <w:tab/>
      </w:r>
      <w:r w:rsidRPr="00024A67">
        <w:tab/>
        <w:t>OBSERVAÇÕES</w:t>
      </w:r>
    </w:p>
    <w:p w:rsidR="002C68B5" w:rsidRPr="00024A67" w:rsidRDefault="002C68B5" w:rsidP="002C68B5">
      <w:r w:rsidRPr="00024A67">
        <w:t>1</w:t>
      </w:r>
      <w:r w:rsidRPr="00024A67">
        <w:tab/>
      </w:r>
      <w:r w:rsidRPr="00024A67">
        <w:tab/>
        <w:t>Branco do par branco/verde</w:t>
      </w:r>
      <w:r w:rsidRPr="00024A67">
        <w:tab/>
      </w:r>
      <w:r w:rsidRPr="00024A67">
        <w:tab/>
        <w:t>Par 3</w:t>
      </w:r>
    </w:p>
    <w:p w:rsidR="002C68B5" w:rsidRPr="00024A67" w:rsidRDefault="002C68B5" w:rsidP="002C68B5">
      <w:r w:rsidRPr="00024A67">
        <w:t>2</w:t>
      </w:r>
      <w:r w:rsidRPr="00024A67">
        <w:tab/>
      </w:r>
      <w:r w:rsidRPr="00024A67">
        <w:tab/>
        <w:t>Verde</w:t>
      </w:r>
      <w:r w:rsidRPr="00024A67">
        <w:tab/>
      </w:r>
      <w:r w:rsidRPr="00024A67">
        <w:tab/>
      </w:r>
      <w:r w:rsidRPr="00024A67">
        <w:tab/>
      </w:r>
      <w:r w:rsidRPr="00024A67">
        <w:tab/>
      </w:r>
      <w:r w:rsidRPr="00024A67">
        <w:tab/>
        <w:t>Par 3</w:t>
      </w:r>
    </w:p>
    <w:p w:rsidR="002C68B5" w:rsidRPr="00024A67" w:rsidRDefault="002C68B5" w:rsidP="002C68B5">
      <w:r w:rsidRPr="00024A67">
        <w:t>3</w:t>
      </w:r>
      <w:r w:rsidRPr="00024A67">
        <w:tab/>
      </w:r>
      <w:r w:rsidRPr="00024A67">
        <w:tab/>
        <w:t xml:space="preserve">Branco do par branco/laranja </w:t>
      </w:r>
      <w:r w:rsidRPr="00024A67">
        <w:tab/>
      </w:r>
      <w:r w:rsidRPr="00024A67">
        <w:tab/>
        <w:t>Par 2</w:t>
      </w:r>
    </w:p>
    <w:p w:rsidR="002C68B5" w:rsidRPr="00024A67" w:rsidRDefault="002C68B5" w:rsidP="002C68B5">
      <w:r w:rsidRPr="00024A67">
        <w:t>4</w:t>
      </w:r>
      <w:r w:rsidRPr="00024A67">
        <w:tab/>
      </w:r>
      <w:proofErr w:type="gramStart"/>
      <w:r w:rsidRPr="00024A67">
        <w:tab/>
        <w:t>Azul</w:t>
      </w:r>
      <w:proofErr w:type="gramEnd"/>
      <w:r w:rsidRPr="00024A67">
        <w:tab/>
      </w:r>
      <w:r w:rsidRPr="00024A67">
        <w:tab/>
      </w:r>
      <w:r w:rsidRPr="00024A67">
        <w:tab/>
      </w:r>
      <w:r w:rsidRPr="00024A67">
        <w:tab/>
      </w:r>
      <w:r w:rsidRPr="00024A67">
        <w:tab/>
        <w:t>Par 1</w:t>
      </w:r>
    </w:p>
    <w:p w:rsidR="002C68B5" w:rsidRPr="00024A67" w:rsidRDefault="002C68B5" w:rsidP="002C68B5">
      <w:r w:rsidRPr="00024A67">
        <w:t>5</w:t>
      </w:r>
      <w:r w:rsidRPr="00024A67">
        <w:tab/>
      </w:r>
      <w:r w:rsidRPr="00024A67">
        <w:tab/>
        <w:t>Branco do par branco/azul</w:t>
      </w:r>
      <w:r w:rsidRPr="00024A67">
        <w:tab/>
      </w:r>
      <w:r w:rsidRPr="00024A67">
        <w:tab/>
      </w:r>
      <w:r w:rsidRPr="00024A67">
        <w:tab/>
        <w:t>Par 1</w:t>
      </w:r>
    </w:p>
    <w:p w:rsidR="002C68B5" w:rsidRPr="00024A67" w:rsidRDefault="002C68B5" w:rsidP="002C68B5">
      <w:r w:rsidRPr="00024A67">
        <w:t>6</w:t>
      </w:r>
      <w:r w:rsidRPr="00024A67">
        <w:tab/>
      </w:r>
      <w:r w:rsidRPr="00024A67">
        <w:tab/>
        <w:t>Laranja</w:t>
      </w:r>
      <w:r w:rsidRPr="00024A67">
        <w:tab/>
      </w:r>
      <w:r w:rsidRPr="00024A67">
        <w:tab/>
      </w:r>
      <w:r w:rsidRPr="00024A67">
        <w:tab/>
      </w:r>
      <w:r w:rsidRPr="00024A67">
        <w:tab/>
      </w:r>
      <w:r w:rsidRPr="00024A67">
        <w:tab/>
        <w:t>Par 2</w:t>
      </w:r>
    </w:p>
    <w:p w:rsidR="002C68B5" w:rsidRPr="00024A67" w:rsidRDefault="002C68B5" w:rsidP="002C68B5">
      <w:r w:rsidRPr="00024A67">
        <w:t>7</w:t>
      </w:r>
      <w:r w:rsidRPr="00024A67">
        <w:tab/>
      </w:r>
      <w:r w:rsidRPr="00024A67">
        <w:tab/>
        <w:t xml:space="preserve">Branco do par branco/marrom </w:t>
      </w:r>
      <w:r w:rsidRPr="00024A67">
        <w:tab/>
      </w:r>
      <w:r w:rsidRPr="00024A67">
        <w:tab/>
        <w:t>Par 4</w:t>
      </w:r>
    </w:p>
    <w:p w:rsidR="002C68B5" w:rsidRPr="00024A67" w:rsidRDefault="002C68B5" w:rsidP="002C68B5">
      <w:r w:rsidRPr="00024A67">
        <w:t>8</w:t>
      </w:r>
      <w:r w:rsidRPr="00024A67">
        <w:tab/>
      </w:r>
      <w:proofErr w:type="gramStart"/>
      <w:r w:rsidRPr="00024A67">
        <w:tab/>
        <w:t>Marrom</w:t>
      </w:r>
      <w:proofErr w:type="gramEnd"/>
      <w:r w:rsidRPr="00024A67">
        <w:tab/>
      </w:r>
      <w:r w:rsidRPr="00024A67">
        <w:tab/>
      </w:r>
      <w:r w:rsidRPr="00024A67">
        <w:tab/>
      </w:r>
      <w:r w:rsidRPr="00024A67">
        <w:tab/>
      </w:r>
      <w:r w:rsidRPr="00024A67">
        <w:tab/>
        <w:t>Par 4</w:t>
      </w:r>
    </w:p>
    <w:p w:rsidR="00B7401B" w:rsidRDefault="002C68B5" w:rsidP="00B7401B">
      <w:pPr>
        <w:jc w:val="both"/>
      </w:pPr>
      <w:r w:rsidRPr="00024A67">
        <w:t>Os cabos deverão ser identificados utilizando marcadores para condutores elétricos confeccionados em PVC flexível, com inscrição em baixo relevo, em fundo amarel</w:t>
      </w:r>
      <w:r w:rsidR="008460FC">
        <w:t>o e letras pretas, com diâmetro</w:t>
      </w:r>
    </w:p>
    <w:p w:rsidR="008460FC" w:rsidRDefault="002C68B5" w:rsidP="008460FC">
      <w:pPr>
        <w:jc w:val="both"/>
      </w:pPr>
      <w:proofErr w:type="gramStart"/>
      <w:r w:rsidRPr="00024A67">
        <w:t>adequado</w:t>
      </w:r>
      <w:proofErr w:type="gramEnd"/>
      <w:r w:rsidRPr="00024A67">
        <w:t xml:space="preserve"> à bitola do cabo, de maneira a não produzir esmagamento da seção do cabo e de modo que estes não deslizem pelo cabo indicando o número do terminal da estação de trabalho correspon</w:t>
      </w:r>
      <w:r w:rsidR="002B49C4">
        <w:t>de</w:t>
      </w:r>
      <w:r w:rsidRPr="00024A67">
        <w:t>nte.</w:t>
      </w:r>
    </w:p>
    <w:p w:rsidR="008460FC" w:rsidRDefault="008460FC" w:rsidP="008460FC">
      <w:pPr>
        <w:jc w:val="both"/>
      </w:pPr>
    </w:p>
    <w:p w:rsidR="002C68B5" w:rsidRPr="002B49C4" w:rsidRDefault="002C68B5" w:rsidP="008460FC">
      <w:pPr>
        <w:jc w:val="both"/>
        <w:rPr>
          <w:b/>
        </w:rPr>
      </w:pPr>
      <w:r w:rsidRPr="002B49C4">
        <w:rPr>
          <w:b/>
        </w:rPr>
        <w:t>Observações:</w:t>
      </w:r>
    </w:p>
    <w:p w:rsidR="002C68B5" w:rsidRPr="00024A67" w:rsidRDefault="002C68B5" w:rsidP="00B7401B">
      <w:pPr>
        <w:jc w:val="both"/>
      </w:pPr>
      <w:r w:rsidRPr="00024A67">
        <w:t>Os cabos deverão ser identificados utilizando marcadores para condutores elétricos confeccionados em PVC flexível, com inscrição em baixo relevo, em fundo amarelo e letras pretas, com diâmetro adequado a bitola do cabo, de maneira anão produzir esmagamento da seção do cabo e de modo que estes não deslizem pelo cabo indicando o número do terminal da estação de trabalho correspondente.</w:t>
      </w:r>
    </w:p>
    <w:p w:rsidR="002C68B5" w:rsidRPr="00024A67" w:rsidRDefault="002C68B5" w:rsidP="00B7401B">
      <w:pPr>
        <w:jc w:val="both"/>
      </w:pPr>
      <w:r w:rsidRPr="00024A67">
        <w:t xml:space="preserve">A identificação deve ser colocada a uma distância, conforme descrita a seguir, de modo que a visualização desta </w:t>
      </w:r>
      <w:r w:rsidRPr="00024A67">
        <w:rPr>
          <w:szCs w:val="18"/>
        </w:rPr>
        <w:t>não seja prejudicada, conforme descrito abaixo:</w:t>
      </w:r>
    </w:p>
    <w:p w:rsidR="002C68B5" w:rsidRPr="00024A67" w:rsidRDefault="002C68B5" w:rsidP="00B7401B">
      <w:pPr>
        <w:numPr>
          <w:ilvl w:val="0"/>
          <w:numId w:val="17"/>
        </w:numPr>
        <w:spacing w:after="120"/>
        <w:jc w:val="both"/>
      </w:pPr>
      <w:r w:rsidRPr="00024A67">
        <w:t xml:space="preserve">Distância do conector RJ-45 do lado do Patch </w:t>
      </w:r>
      <w:proofErr w:type="spellStart"/>
      <w:r w:rsidRPr="00024A67">
        <w:t>Panel</w:t>
      </w:r>
      <w:proofErr w:type="spellEnd"/>
      <w:r w:rsidRPr="00024A67">
        <w:tab/>
      </w:r>
      <w:proofErr w:type="gramStart"/>
      <w:r w:rsidRPr="00024A67">
        <w:tab/>
        <w:t>(</w:t>
      </w:r>
      <w:proofErr w:type="gramEnd"/>
      <w:r w:rsidRPr="00024A67">
        <w:t xml:space="preserve">•+/- </w:t>
      </w:r>
      <w:smartTag w:uri="urn:schemas-microsoft-com:office:smarttags" w:element="metricconverter">
        <w:smartTagPr>
          <w:attr w:name="ProductID" w:val="1,0 cm"/>
        </w:smartTagPr>
        <w:r w:rsidRPr="00024A67">
          <w:t>1,0 cm</w:t>
        </w:r>
      </w:smartTag>
      <w:r w:rsidRPr="00024A67">
        <w:t>).</w:t>
      </w:r>
    </w:p>
    <w:p w:rsidR="002C68B5" w:rsidRPr="00024A67" w:rsidRDefault="002C68B5" w:rsidP="00B7401B">
      <w:pPr>
        <w:numPr>
          <w:ilvl w:val="0"/>
          <w:numId w:val="17"/>
        </w:numPr>
        <w:spacing w:after="120"/>
        <w:jc w:val="both"/>
      </w:pPr>
      <w:r w:rsidRPr="00024A67">
        <w:t>Distância do conector RJ-45 do lado da estação de trabalho</w:t>
      </w:r>
      <w:proofErr w:type="gramStart"/>
      <w:r w:rsidRPr="00024A67">
        <w:tab/>
        <w:t>(</w:t>
      </w:r>
      <w:proofErr w:type="gramEnd"/>
      <w:r w:rsidRPr="00024A67">
        <w:t xml:space="preserve">•+/- </w:t>
      </w:r>
      <w:smartTag w:uri="urn:schemas-microsoft-com:office:smarttags" w:element="metricconverter">
        <w:smartTagPr>
          <w:attr w:name="ProductID" w:val="20,0 cm"/>
        </w:smartTagPr>
        <w:r w:rsidRPr="00024A67">
          <w:t>20,0 cm</w:t>
        </w:r>
      </w:smartTag>
      <w:r w:rsidRPr="00024A67">
        <w:t>).</w:t>
      </w:r>
    </w:p>
    <w:p w:rsidR="002C68B5" w:rsidRPr="00024A67" w:rsidRDefault="002C68B5" w:rsidP="00B7401B">
      <w:pPr>
        <w:jc w:val="both"/>
      </w:pPr>
      <w:r w:rsidRPr="00024A67">
        <w:t xml:space="preserve">Do lado da estação de trabalho a identificação deverá ser </w:t>
      </w:r>
      <w:proofErr w:type="spellStart"/>
      <w:r w:rsidRPr="00024A67">
        <w:t>seqüencial</w:t>
      </w:r>
      <w:proofErr w:type="spellEnd"/>
      <w:r w:rsidRPr="00024A67">
        <w:t>, conforme mostrado em projeto.</w:t>
      </w:r>
    </w:p>
    <w:p w:rsidR="00516CAF" w:rsidRDefault="00516CAF" w:rsidP="00B7401B">
      <w:pPr>
        <w:jc w:val="both"/>
      </w:pPr>
    </w:p>
    <w:p w:rsidR="00516CAF" w:rsidRDefault="00516CAF" w:rsidP="00B7401B">
      <w:pPr>
        <w:jc w:val="both"/>
      </w:pPr>
    </w:p>
    <w:p w:rsidR="002C68B5" w:rsidRPr="00024A67" w:rsidRDefault="002C68B5" w:rsidP="00B7401B">
      <w:pPr>
        <w:jc w:val="both"/>
      </w:pPr>
      <w:r w:rsidRPr="00024A67">
        <w:t>No lance dos cabos deve ser considerada uma folga (slack) em ambas as extremidades que deverão atender as seguintes medidas:</w:t>
      </w:r>
    </w:p>
    <w:p w:rsidR="002C68B5" w:rsidRPr="00024A67" w:rsidRDefault="002C68B5" w:rsidP="00B7401B">
      <w:pPr>
        <w:numPr>
          <w:ilvl w:val="0"/>
          <w:numId w:val="18"/>
        </w:numPr>
        <w:spacing w:after="120"/>
        <w:jc w:val="both"/>
      </w:pPr>
      <w:r w:rsidRPr="00024A67">
        <w:t xml:space="preserve">No lado do Armário de Telecomunicações (rack): </w:t>
      </w:r>
      <w:smartTag w:uri="urn:schemas-microsoft-com:office:smarttags" w:element="metricconverter">
        <w:smartTagPr>
          <w:attr w:name="ProductID" w:val="3 m"/>
        </w:smartTagPr>
        <w:r w:rsidRPr="00024A67">
          <w:t>3 m</w:t>
        </w:r>
      </w:smartTag>
    </w:p>
    <w:p w:rsidR="002C68B5" w:rsidRPr="00024A67" w:rsidRDefault="002C68B5" w:rsidP="00B7401B">
      <w:pPr>
        <w:numPr>
          <w:ilvl w:val="0"/>
          <w:numId w:val="18"/>
        </w:numPr>
        <w:spacing w:after="120"/>
        <w:jc w:val="both"/>
      </w:pPr>
      <w:r w:rsidRPr="00024A67">
        <w:t xml:space="preserve">No lado da estação de trabalho: </w:t>
      </w:r>
      <w:smartTag w:uri="urn:schemas-microsoft-com:office:smarttags" w:element="metricconverter">
        <w:smartTagPr>
          <w:attr w:name="ProductID" w:val="0,3 m"/>
        </w:smartTagPr>
        <w:r w:rsidRPr="00024A67">
          <w:t>0,3 m</w:t>
        </w:r>
      </w:smartTag>
    </w:p>
    <w:p w:rsidR="002C68B5" w:rsidRPr="00024A67" w:rsidRDefault="002C68B5" w:rsidP="00B7401B">
      <w:pPr>
        <w:jc w:val="both"/>
      </w:pPr>
      <w:r w:rsidRPr="00024A67">
        <w:t>O cabo UTP a ser fornecido deverá possuir certificação compulsória da ANATEL (Agência Nacional de Telecomunicações) nos termos do “Regulamento para Certificação e Homologação de Produtos de Telecomunicações” anexo à Resolução 242/2000 da ANATEL.</w:t>
      </w:r>
    </w:p>
    <w:p w:rsidR="002B49C4" w:rsidRDefault="002B49C4" w:rsidP="002C68B5"/>
    <w:p w:rsidR="002C68B5" w:rsidRPr="00024A67" w:rsidRDefault="002B49C4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II.2.5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 w:rsidR="002C68B5"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Certificação do Cabeamento Estruturado</w:t>
      </w:r>
    </w:p>
    <w:p w:rsidR="002C68B5" w:rsidRPr="00D1756D" w:rsidRDefault="002C68B5" w:rsidP="002B49C4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D1756D">
        <w:t>Normas Específicas:</w:t>
      </w:r>
    </w:p>
    <w:p w:rsidR="002C68B5" w:rsidRPr="00024A67" w:rsidRDefault="002C68B5" w:rsidP="002C68B5">
      <w:r w:rsidRPr="00024A67">
        <w:t>Não se aplica.</w:t>
      </w:r>
    </w:p>
    <w:p w:rsidR="002C68B5" w:rsidRPr="00D1756D" w:rsidRDefault="002C68B5" w:rsidP="002B49C4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D1756D">
        <w:t>Características Técnicas / Especificação:</w:t>
      </w:r>
    </w:p>
    <w:p w:rsidR="002C68B5" w:rsidRPr="00024A67" w:rsidRDefault="002C68B5" w:rsidP="00B7401B">
      <w:pPr>
        <w:jc w:val="both"/>
      </w:pPr>
      <w:r w:rsidRPr="00024A67">
        <w:t>Deverão ser entregues relatórios de todos os pontos lógicos na forma impressa e também em meio magnético (CD).</w:t>
      </w:r>
    </w:p>
    <w:p w:rsidR="00B7401B" w:rsidRDefault="002C68B5" w:rsidP="00B7401B">
      <w:pPr>
        <w:jc w:val="both"/>
      </w:pPr>
      <w:r w:rsidRPr="00024A67">
        <w:t xml:space="preserve">A solução e execução dos serviços de instalação deverá ser executado por integrador homologado pelo fabricante que ofereça garantia mínima de 15 anos na instalação e nos componentes (incluindo </w:t>
      </w:r>
    </w:p>
    <w:p w:rsidR="002C68B5" w:rsidRPr="00024A67" w:rsidRDefault="002C68B5" w:rsidP="00B7401B">
      <w:pPr>
        <w:jc w:val="both"/>
      </w:pPr>
      <w:proofErr w:type="gramStart"/>
      <w:r w:rsidRPr="00024A67">
        <w:t>todos</w:t>
      </w:r>
      <w:proofErr w:type="gramEnd"/>
      <w:r w:rsidRPr="00024A67">
        <w:t xml:space="preserve"> os componentes da instalação, deverá ser garantida a substituição de componente defeituoso sem ônus para o </w:t>
      </w:r>
      <w:r>
        <w:t>CONTRATANTE</w:t>
      </w:r>
      <w:r w:rsidRPr="00024A67">
        <w:t xml:space="preserve"> durante a vigência da garantia).</w:t>
      </w:r>
    </w:p>
    <w:p w:rsidR="002C68B5" w:rsidRDefault="002C68B5" w:rsidP="00B7401B">
      <w:pPr>
        <w:jc w:val="both"/>
      </w:pPr>
      <w:r w:rsidRPr="00024A67">
        <w:t xml:space="preserve">A empresa </w:t>
      </w:r>
      <w:r>
        <w:t>CONTRATADA</w:t>
      </w:r>
      <w:r w:rsidRPr="00024A67">
        <w:t xml:space="preserve"> deverá apresentar previamente, para a </w:t>
      </w:r>
      <w:r>
        <w:t>FISCALIZAÇÃO</w:t>
      </w:r>
      <w:r w:rsidRPr="00024A67">
        <w:t xml:space="preserve"> do </w:t>
      </w:r>
      <w:r>
        <w:t>CONTRATANTE</w:t>
      </w:r>
      <w:r w:rsidRPr="00024A67">
        <w:t>, relatório impresso de, pelo menos, um ponto lógico, para que esta confira os parâmetros calibrados no aparelho e autorize a certificação dos pontos lógicos restantes.</w:t>
      </w:r>
    </w:p>
    <w:p w:rsidR="008460FC" w:rsidRDefault="008460FC" w:rsidP="00B7401B">
      <w:pPr>
        <w:jc w:val="both"/>
      </w:pPr>
    </w:p>
    <w:p w:rsidR="008460FC" w:rsidRDefault="008460FC" w:rsidP="00B7401B">
      <w:pPr>
        <w:jc w:val="both"/>
      </w:pPr>
    </w:p>
    <w:p w:rsidR="002C68B5" w:rsidRPr="00024A67" w:rsidRDefault="002C68B5" w:rsidP="00B7401B">
      <w:pPr>
        <w:jc w:val="both"/>
      </w:pPr>
      <w:r w:rsidRPr="00024A67">
        <w:t xml:space="preserve">Para os componentes Categoria </w:t>
      </w:r>
      <w:r w:rsidR="00B7401B">
        <w:t>5E</w:t>
      </w:r>
      <w:r w:rsidRPr="00024A67">
        <w:t>, a certificação deverá ser realizada com equipamento Analisador de Rede Local de acordo com as Normas TIA/EIA-568-B.2-1, TIA/EIA-568-B.2 e TIA/EIA-568-B.1.</w:t>
      </w:r>
    </w:p>
    <w:p w:rsidR="002C68B5" w:rsidRPr="00024A67" w:rsidRDefault="002C68B5" w:rsidP="00B7401B">
      <w:pPr>
        <w:jc w:val="both"/>
      </w:pPr>
      <w:r w:rsidRPr="00024A67">
        <w:t xml:space="preserve">Por fim, deve ser entregue ao </w:t>
      </w:r>
      <w:r>
        <w:t>CONTRATANTE</w:t>
      </w:r>
      <w:r w:rsidRPr="00024A67">
        <w:t xml:space="preserve"> documentação de garantia de 15 anos do sistema de cabeamento estruturado antes do recebimento provisório. A não entrega da documentação solicitada por este item da especificação implicará na retenção de 10% do valor total da obra </w:t>
      </w:r>
      <w:r>
        <w:t>CONTRATADA</w:t>
      </w:r>
      <w:r w:rsidRPr="00024A67">
        <w:t xml:space="preserve"> pelo </w:t>
      </w:r>
      <w:r>
        <w:t>CONTRATANTE</w:t>
      </w:r>
      <w:r w:rsidRPr="00024A67">
        <w:t>.</w:t>
      </w:r>
    </w:p>
    <w:p w:rsidR="002C68B5" w:rsidRPr="00024A67" w:rsidRDefault="002B49C4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B7401B">
        <w:rPr>
          <w:rFonts w:ascii="Arial" w:eastAsia="Times New Roman" w:hAnsi="Arial" w:cs="Arial"/>
          <w:color w:val="auto"/>
          <w:sz w:val="22"/>
          <w:szCs w:val="22"/>
          <w:u w:val="single"/>
        </w:rPr>
        <w:t>6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>Cordão Óptico</w:t>
      </w:r>
    </w:p>
    <w:p w:rsidR="002C68B5" w:rsidRDefault="00400723" w:rsidP="002C68B5">
      <w:r>
        <w:t>Não aplicável a esse projeto.</w:t>
      </w:r>
    </w:p>
    <w:p w:rsidR="00516CAF" w:rsidRDefault="00516CAF" w:rsidP="002C68B5"/>
    <w:p w:rsidR="00516CAF" w:rsidRDefault="00516CAF" w:rsidP="002C68B5"/>
    <w:p w:rsidR="00516CAF" w:rsidRDefault="00516CAF" w:rsidP="002C68B5"/>
    <w:p w:rsidR="00516CAF" w:rsidRPr="00024A67" w:rsidRDefault="00516CAF" w:rsidP="002C68B5"/>
    <w:p w:rsidR="002C68B5" w:rsidRPr="00024A67" w:rsidRDefault="0070018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II.2.7-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>Ponto de Consolidação para Tomada RJ-45</w:t>
      </w:r>
    </w:p>
    <w:p w:rsidR="002C68B5" w:rsidRPr="00737E70" w:rsidRDefault="002C68B5" w:rsidP="00700185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  <w:rPr>
          <w:lang w:val="en-US"/>
        </w:rPr>
      </w:pPr>
      <w:proofErr w:type="spellStart"/>
      <w:r w:rsidRPr="00737E70">
        <w:rPr>
          <w:lang w:val="en-US"/>
        </w:rPr>
        <w:t>Normas</w:t>
      </w:r>
      <w:proofErr w:type="spellEnd"/>
      <w:r w:rsidRPr="00737E70">
        <w:rPr>
          <w:lang w:val="en-US"/>
        </w:rPr>
        <w:t xml:space="preserve"> </w:t>
      </w:r>
      <w:proofErr w:type="spellStart"/>
      <w:r w:rsidRPr="00737E70">
        <w:rPr>
          <w:lang w:val="en-US"/>
        </w:rPr>
        <w:t>Específicas</w:t>
      </w:r>
      <w:proofErr w:type="spellEnd"/>
      <w:r w:rsidRPr="00737E70">
        <w:rPr>
          <w:lang w:val="en-US"/>
        </w:rPr>
        <w:t>:</w:t>
      </w:r>
    </w:p>
    <w:p w:rsidR="002C68B5" w:rsidRPr="00024A67" w:rsidRDefault="002C68B5" w:rsidP="002C68B5">
      <w:pPr>
        <w:rPr>
          <w:lang w:val="en-US"/>
        </w:rPr>
      </w:pPr>
      <w:r w:rsidRPr="00024A67">
        <w:rPr>
          <w:lang w:val="en-US"/>
        </w:rPr>
        <w:t xml:space="preserve">TIA/EIA-569-A - </w:t>
      </w:r>
      <w:smartTag w:uri="urn:schemas-microsoft-com:office:smarttags" w:element="place">
        <w:smartTag w:uri="urn:schemas-microsoft-com:office:smarttags" w:element="PlaceName">
          <w:r w:rsidRPr="00024A67">
            <w:rPr>
              <w:lang w:val="en-US"/>
            </w:rPr>
            <w:t>Commercial</w:t>
          </w:r>
        </w:smartTag>
        <w:r w:rsidRPr="00024A67">
          <w:rPr>
            <w:lang w:val="en-US"/>
          </w:rPr>
          <w:t xml:space="preserve"> </w:t>
        </w:r>
        <w:smartTag w:uri="urn:schemas-microsoft-com:office:smarttags" w:element="PlaceType">
          <w:r w:rsidRPr="00024A67">
            <w:rPr>
              <w:lang w:val="en-US"/>
            </w:rPr>
            <w:t>Building</w:t>
          </w:r>
        </w:smartTag>
      </w:smartTag>
      <w:r w:rsidRPr="00024A67">
        <w:rPr>
          <w:lang w:val="en-US"/>
        </w:rPr>
        <w:t xml:space="preserve"> Standard for Telecommunications Pathways and Spaces</w:t>
      </w:r>
    </w:p>
    <w:p w:rsidR="002C68B5" w:rsidRPr="00024A67" w:rsidRDefault="002C68B5" w:rsidP="00700185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024A67">
        <w:t>Características Técnicas / Especificação:</w:t>
      </w:r>
    </w:p>
    <w:p w:rsidR="002C68B5" w:rsidRPr="00024A67" w:rsidRDefault="002C68B5" w:rsidP="00D512DB">
      <w:pPr>
        <w:jc w:val="both"/>
      </w:pPr>
      <w:r w:rsidRPr="00024A67">
        <w:t>As caixas serão do tipo modular, com tomadas padrão RJ-45, tipo fêmea (</w:t>
      </w:r>
      <w:proofErr w:type="spellStart"/>
      <w:r w:rsidRPr="00024A67">
        <w:t>jack</w:t>
      </w:r>
      <w:proofErr w:type="spellEnd"/>
      <w:r w:rsidRPr="00024A67">
        <w:t xml:space="preserve">), categoria </w:t>
      </w:r>
      <w:r w:rsidR="00D512DB">
        <w:t>5E</w:t>
      </w:r>
      <w:r w:rsidRPr="00024A67">
        <w:t xml:space="preserve">, (em PVC </w:t>
      </w:r>
      <w:proofErr w:type="spellStart"/>
      <w:r w:rsidRPr="00024A67">
        <w:t>auto-extinguível</w:t>
      </w:r>
      <w:proofErr w:type="spellEnd"/>
      <w:r w:rsidRPr="00024A67">
        <w:t xml:space="preserve"> com tampa), de encaixe rápido, construído em PVC.  A caixa deve permitir a conexão de, no mínimo, 9 tomadas fêmea padrão RJ-</w:t>
      </w:r>
      <w:r w:rsidR="00400723">
        <w:t>45 de categoria 5E</w:t>
      </w:r>
      <w:r w:rsidRPr="00024A67">
        <w:t>.</w:t>
      </w:r>
    </w:p>
    <w:p w:rsidR="002C68B5" w:rsidRPr="00024A67" w:rsidRDefault="002C68B5" w:rsidP="00D512DB">
      <w:pPr>
        <w:jc w:val="both"/>
      </w:pPr>
      <w:r w:rsidRPr="00024A67">
        <w:t xml:space="preserve">A norma EIA/TIA 568-B.2 afirma que para reduzir os efeitos de NEXT e </w:t>
      </w:r>
      <w:proofErr w:type="spellStart"/>
      <w:r w:rsidRPr="00024A67">
        <w:t>Return</w:t>
      </w:r>
      <w:proofErr w:type="spellEnd"/>
      <w:r w:rsidRPr="00024A67">
        <w:t xml:space="preserve"> </w:t>
      </w:r>
      <w:proofErr w:type="spellStart"/>
      <w:r w:rsidRPr="00024A67">
        <w:t>Loss</w:t>
      </w:r>
      <w:proofErr w:type="spellEnd"/>
      <w:r w:rsidRPr="00024A67">
        <w:t xml:space="preserve"> em múltiplas conexões em distâncias curtas, o Ponto de Consolidação (</w:t>
      </w:r>
      <w:proofErr w:type="spellStart"/>
      <w:r w:rsidRPr="00024A67">
        <w:t>Consolidation</w:t>
      </w:r>
      <w:proofErr w:type="spellEnd"/>
      <w:r w:rsidRPr="00024A67">
        <w:t xml:space="preserve"> Point - CP) deve estar a pelo menos </w:t>
      </w:r>
      <w:smartTag w:uri="urn:schemas-microsoft-com:office:smarttags" w:element="metricconverter">
        <w:smartTagPr>
          <w:attr w:name="ProductID" w:val="15 metros"/>
        </w:smartTagPr>
        <w:r w:rsidRPr="00024A67">
          <w:t>15 metros</w:t>
        </w:r>
      </w:smartTag>
      <w:r w:rsidRPr="00024A67">
        <w:t xml:space="preserve"> do Armário de Telecomunicações (AT). A solução Cat6 ofertada deverá permitir instalações de Ponto de Consolidação com lances inferiores a </w:t>
      </w:r>
      <w:smartTag w:uri="urn:schemas-microsoft-com:office:smarttags" w:element="metricconverter">
        <w:smartTagPr>
          <w:attr w:name="ProductID" w:val="15,0 m"/>
        </w:smartTagPr>
        <w:r w:rsidRPr="00024A67">
          <w:t>15,0 m</w:t>
        </w:r>
      </w:smartTag>
      <w:r w:rsidRPr="00024A67">
        <w:t xml:space="preserve"> excedendo a norma evitando sobras de cabos desnecessárias.</w:t>
      </w:r>
    </w:p>
    <w:p w:rsidR="002C68B5" w:rsidRPr="00024A67" w:rsidRDefault="002C68B5" w:rsidP="00D512DB">
      <w:pPr>
        <w:jc w:val="both"/>
      </w:pPr>
      <w:r w:rsidRPr="00024A67">
        <w:t xml:space="preserve">Os ícones de Identificação deverão ser </w:t>
      </w:r>
      <w:proofErr w:type="gramStart"/>
      <w:r w:rsidRPr="00024A67">
        <w:t>utilizadas</w:t>
      </w:r>
      <w:proofErr w:type="gramEnd"/>
      <w:r w:rsidRPr="00024A67">
        <w:t xml:space="preserve"> plaquetas coloridas de identificação, encaixadas na parte frontal da tomada RJ-45, para identificação externa dos pontos, de acordo com a Norma TIA/EIA-606. Além disso, no espelho da caixa de piso deverá haver uma plaqueta plástica colorida removível para sinalizar se o ponto está configurado para operar com voz ou com dados.</w:t>
      </w:r>
    </w:p>
    <w:p w:rsidR="002C68B5" w:rsidRDefault="002C68B5" w:rsidP="00D512DB">
      <w:pPr>
        <w:jc w:val="both"/>
      </w:pPr>
      <w:r w:rsidRPr="00024A67">
        <w:t>Vide modelo de referência no projeto. O ponto de consolidação deve seguir o padrão de instalação existente na sala SUN.</w:t>
      </w:r>
    </w:p>
    <w:p w:rsidR="00D512DB" w:rsidRPr="00024A67" w:rsidRDefault="00D512DB" w:rsidP="00D512DB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>
        <w:t>Notas</w:t>
      </w:r>
      <w:r w:rsidRPr="00024A67">
        <w:t>:</w:t>
      </w:r>
    </w:p>
    <w:p w:rsidR="00D512DB" w:rsidRDefault="00D512DB" w:rsidP="00D512DB">
      <w:pPr>
        <w:jc w:val="both"/>
      </w:pPr>
      <w:r w:rsidRPr="00D512DB">
        <w:t>A</w:t>
      </w:r>
      <w:r>
        <w:t xml:space="preserve">s duas extremidades de todos os cabos, a face frontal dos espelhos e </w:t>
      </w:r>
      <w:proofErr w:type="spellStart"/>
      <w:r w:rsidRPr="00D512DB">
        <w:t>P</w:t>
      </w:r>
      <w:r>
        <w:t>atchpanels</w:t>
      </w:r>
      <w:proofErr w:type="spellEnd"/>
      <w:r>
        <w:t xml:space="preserve"> deverão ser identificadas com etiquetas</w:t>
      </w:r>
      <w:r w:rsidRPr="00D512DB">
        <w:t xml:space="preserve">, </w:t>
      </w:r>
      <w:r>
        <w:t>conforme numeração sequencial indicada no</w:t>
      </w:r>
      <w:r w:rsidR="00400723">
        <w:t xml:space="preserve"> projeto</w:t>
      </w:r>
      <w:r w:rsidRPr="00D512DB">
        <w:t>.</w:t>
      </w:r>
    </w:p>
    <w:p w:rsidR="00D512DB" w:rsidRPr="00024A67" w:rsidRDefault="00D512DB" w:rsidP="00D512DB">
      <w:pPr>
        <w:jc w:val="both"/>
      </w:pPr>
    </w:p>
    <w:p w:rsidR="002C68B5" w:rsidRDefault="00700185" w:rsidP="00D512DB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D512DB">
        <w:rPr>
          <w:rFonts w:ascii="Arial" w:eastAsia="Times New Roman" w:hAnsi="Arial" w:cs="Arial"/>
          <w:color w:val="auto"/>
          <w:sz w:val="22"/>
          <w:szCs w:val="22"/>
          <w:u w:val="single"/>
        </w:rPr>
        <w:t>8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>Caixas de Passagem e Derivação</w:t>
      </w:r>
    </w:p>
    <w:p w:rsidR="002C68B5" w:rsidRDefault="00D512DB" w:rsidP="00D512DB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>
        <w:t>N</w:t>
      </w:r>
      <w:r w:rsidR="002C68B5">
        <w:t>ormas Específicas:</w:t>
      </w:r>
    </w:p>
    <w:p w:rsidR="002C68B5" w:rsidRDefault="002C68B5" w:rsidP="00D512DB">
      <w:pPr>
        <w:jc w:val="both"/>
      </w:pPr>
      <w:r>
        <w:t>NBR 6235 - Caixas de derivações de instalações elétricas prediais – Especificação;</w:t>
      </w:r>
    </w:p>
    <w:p w:rsidR="002C68B5" w:rsidRDefault="002C68B5" w:rsidP="00D512DB">
      <w:pPr>
        <w:jc w:val="both"/>
      </w:pPr>
      <w:r>
        <w:t>NBR 5431 - Caixas de derivação para uso em instalações elétricas domésticas e análogas – Dimensões;</w:t>
      </w:r>
    </w:p>
    <w:p w:rsidR="002C68B5" w:rsidRDefault="002C68B5" w:rsidP="00D512DB">
      <w:pPr>
        <w:jc w:val="both"/>
      </w:pPr>
      <w:r>
        <w:t>Normas complementares exigidas.</w:t>
      </w:r>
    </w:p>
    <w:p w:rsidR="00516CAF" w:rsidRDefault="00516CAF" w:rsidP="00D512DB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</w:p>
    <w:p w:rsidR="002C68B5" w:rsidRDefault="002C68B5" w:rsidP="00D512DB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>
        <w:t>Características Técnicas / Especificação:</w:t>
      </w:r>
    </w:p>
    <w:p w:rsidR="002C68B5" w:rsidRDefault="002C68B5" w:rsidP="00D512DB">
      <w:pPr>
        <w:jc w:val="both"/>
      </w:pPr>
      <w:r w:rsidRPr="00DA577C">
        <w:t xml:space="preserve">Para instalações embutidas em </w:t>
      </w:r>
      <w:r>
        <w:t>entre</w:t>
      </w:r>
      <w:r w:rsidR="00D512DB">
        <w:t xml:space="preserve"> </w:t>
      </w:r>
      <w:r>
        <w:t xml:space="preserve">forro ou aparentes fixadas no </w:t>
      </w:r>
      <w:r w:rsidRPr="00DA577C">
        <w:t xml:space="preserve">teto, serão empregadas caixas estampadas em chapa de aço com espessura mínima de </w:t>
      </w:r>
      <w:smartTag w:uri="urn:schemas-microsoft-com:office:smarttags" w:element="metricconverter">
        <w:smartTagPr>
          <w:attr w:name="ProductID" w:val="1,2 mm"/>
        </w:smartTagPr>
        <w:r w:rsidRPr="00DA577C">
          <w:t>1,2 mm</w:t>
        </w:r>
      </w:smartTag>
      <w:r w:rsidRPr="00DA577C">
        <w:t xml:space="preserve"> e revestimento protetor à base de tinta metálica. Para pontos de luz no teto serão octogona</w:t>
      </w:r>
      <w:r>
        <w:t>is</w:t>
      </w:r>
      <w:r w:rsidRPr="00DA577C">
        <w:t xml:space="preserve"> 4x4", </w:t>
      </w:r>
    </w:p>
    <w:p w:rsidR="002C68B5" w:rsidRPr="00DA577C" w:rsidRDefault="002C68B5" w:rsidP="00D512DB">
      <w:pPr>
        <w:jc w:val="both"/>
      </w:pPr>
      <w:r>
        <w:t>Nas instalações embutidas em paredes s</w:t>
      </w:r>
      <w:r w:rsidRPr="00DA577C">
        <w:t>er</w:t>
      </w:r>
      <w:r>
        <w:t>ão</w:t>
      </w:r>
      <w:r w:rsidRPr="00DA577C">
        <w:t xml:space="preserve"> utilizadas caixas de passagem confeccionadas em PVC </w:t>
      </w:r>
      <w:proofErr w:type="spellStart"/>
      <w:r w:rsidRPr="00DA577C">
        <w:t>auto-extinguível</w:t>
      </w:r>
      <w:proofErr w:type="spellEnd"/>
      <w:r>
        <w:t>,</w:t>
      </w:r>
      <w:r w:rsidRPr="00DA577C">
        <w:t xml:space="preserve"> serão 4x2" ou 4x4 "para interruptores e tomadas, 4x4" para telefone e 4x2" para acionadores de alarmes.</w:t>
      </w:r>
    </w:p>
    <w:p w:rsidR="002C68B5" w:rsidRPr="00DA577C" w:rsidRDefault="002C68B5" w:rsidP="00D512DB">
      <w:pPr>
        <w:jc w:val="both"/>
      </w:pPr>
      <w:r w:rsidRPr="00DA577C">
        <w:t>Para instalações embutidas no piso (tomadas, telefone,</w:t>
      </w:r>
      <w:r w:rsidR="00400723">
        <w:t xml:space="preserve"> </w:t>
      </w:r>
      <w:r w:rsidRPr="00DA577C">
        <w:t>alarme</w:t>
      </w:r>
      <w:proofErr w:type="gramStart"/>
      <w:r w:rsidRPr="00DA577C">
        <w:t>) ,</w:t>
      </w:r>
      <w:proofErr w:type="gramEnd"/>
      <w:r w:rsidRPr="00DA577C">
        <w:t xml:space="preserve"> serão de alumínio fundido com tampa de latão polido de altura regulável e junta de vedação em borracha. As entradas devem ter rosca cônica conforme NBR 6414.</w:t>
      </w:r>
    </w:p>
    <w:p w:rsidR="002C68B5" w:rsidRPr="00DA577C" w:rsidRDefault="002C68B5" w:rsidP="00D512DB">
      <w:pPr>
        <w:jc w:val="both"/>
      </w:pPr>
      <w:r w:rsidRPr="00DA577C">
        <w:t xml:space="preserve">Para instalações aparentes, de maneira geral serão empregados </w:t>
      </w:r>
      <w:proofErr w:type="spellStart"/>
      <w:r w:rsidRPr="00DA577C">
        <w:t>conduletes</w:t>
      </w:r>
      <w:proofErr w:type="spellEnd"/>
      <w:r w:rsidRPr="00DA577C">
        <w:t xml:space="preserve"> de alumínio fundido, com tampa em alumínio estampado e junta </w:t>
      </w:r>
      <w:smartTag w:uri="urn:schemas-microsoft-com:office:smarttags" w:element="PersonName">
        <w:smartTagPr>
          <w:attr w:name="ProductID" w:val="em borracha. Quando"/>
        </w:smartTagPr>
        <w:r w:rsidRPr="00DA577C">
          <w:t>em borracha. Quando</w:t>
        </w:r>
      </w:smartTag>
      <w:r w:rsidRPr="00DA577C">
        <w:t xml:space="preserve"> as entradas não forem rosqueadas, deverão ter junta de vedação em borracha (prensa cabo). Em ambos os casos a vedação deve oferecer grau de proteção IP 54.</w:t>
      </w:r>
    </w:p>
    <w:p w:rsidR="002C68B5" w:rsidRPr="00DA577C" w:rsidRDefault="002C68B5" w:rsidP="00D512DB">
      <w:pPr>
        <w:jc w:val="both"/>
      </w:pPr>
      <w:r w:rsidRPr="00DA577C">
        <w:t xml:space="preserve">Para instalações de alimentadores em áreas abrigadas, em montagem embutida ou aparente, podem ser empregadas caixas de chapa de aço dobradas, com tampa aparafusada. Nestes casos a espessura mínima da chapa deve ser de </w:t>
      </w:r>
      <w:smartTag w:uri="urn:schemas-microsoft-com:office:smarttags" w:element="metricconverter">
        <w:smartTagPr>
          <w:attr w:name="ProductID" w:val="1,2 mm"/>
        </w:smartTagPr>
        <w:r w:rsidRPr="00DA577C">
          <w:t>1,2 mm</w:t>
        </w:r>
      </w:smartTag>
      <w:r w:rsidRPr="00DA577C">
        <w:t>.</w:t>
      </w:r>
    </w:p>
    <w:p w:rsidR="002C68B5" w:rsidRPr="00DA577C" w:rsidRDefault="002C68B5" w:rsidP="00D512DB">
      <w:pPr>
        <w:jc w:val="both"/>
      </w:pPr>
      <w:r w:rsidRPr="00DA577C">
        <w:t>Para instalações ao tempo ou em locais muito úmidos, deverão ser empregadas caixas de alumínio fundido com tampa com junta de borracha, de forma a oferecer grau de proteção IP 54.</w:t>
      </w:r>
    </w:p>
    <w:p w:rsidR="002C68B5" w:rsidRDefault="002C68B5" w:rsidP="00D512DB">
      <w:pPr>
        <w:jc w:val="both"/>
      </w:pPr>
      <w:r w:rsidRPr="00DA577C">
        <w:t>Para aplicação em áreas com risco de explosão, devem ser a prova de explosão.</w:t>
      </w:r>
    </w:p>
    <w:p w:rsidR="002C68B5" w:rsidRDefault="002C68B5" w:rsidP="00D512DB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>
        <w:t>Observações:</w:t>
      </w:r>
    </w:p>
    <w:p w:rsidR="002C68B5" w:rsidRDefault="002C68B5" w:rsidP="00D512DB">
      <w:pPr>
        <w:jc w:val="both"/>
      </w:pPr>
      <w:r>
        <w:t>Para instalações embutidas no piso, as caixas de passagem devem ter dimensão de profundidade externa inferior à do contrapiso.</w:t>
      </w:r>
    </w:p>
    <w:p w:rsidR="002C68B5" w:rsidRPr="00700185" w:rsidRDefault="0070018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C25E54">
        <w:rPr>
          <w:rFonts w:ascii="Arial" w:eastAsia="Times New Roman" w:hAnsi="Arial" w:cs="Arial"/>
          <w:color w:val="auto"/>
          <w:sz w:val="22"/>
          <w:szCs w:val="22"/>
          <w:u w:val="single"/>
        </w:rPr>
        <w:t>9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Rack </w:t>
      </w:r>
      <w:smartTag w:uri="urn:schemas-microsoft-com:office:smarttags" w:element="metricconverter">
        <w:smartTagPr>
          <w:attr w:name="ProductID" w:val="19”"/>
        </w:smartTagPr>
        <w:r w:rsidR="002C68B5" w:rsidRPr="00700185">
          <w:rPr>
            <w:rFonts w:ascii="Arial" w:eastAsia="Times New Roman" w:hAnsi="Arial" w:cs="Arial"/>
            <w:color w:val="auto"/>
            <w:sz w:val="22"/>
            <w:szCs w:val="22"/>
            <w:u w:val="single"/>
          </w:rPr>
          <w:t>19”</w:t>
        </w:r>
      </w:smartTag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- 4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4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>U de altura</w:t>
      </w:r>
    </w:p>
    <w:p w:rsidR="002C68B5" w:rsidRPr="00024A67" w:rsidRDefault="002C68B5" w:rsidP="00700185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024A67">
        <w:t>Aplicação:</w:t>
      </w:r>
    </w:p>
    <w:p w:rsidR="00700185" w:rsidRDefault="002C68B5" w:rsidP="0037396A">
      <w:pPr>
        <w:jc w:val="both"/>
      </w:pPr>
      <w:r w:rsidRPr="00024A67">
        <w:rPr>
          <w:rFonts w:cs="Arial"/>
        </w:rPr>
        <w:t xml:space="preserve">Abrigo de equipamentos passivos e ativos de rede distribuídos nos ambiente do CPD e sala técnica, conforme mostrado em projeto. A quantidade de </w:t>
      </w:r>
      <w:proofErr w:type="spellStart"/>
      <w:r w:rsidRPr="00024A67">
        <w:rPr>
          <w:rFonts w:cs="Arial"/>
        </w:rPr>
        <w:t>rack's</w:t>
      </w:r>
      <w:proofErr w:type="spellEnd"/>
      <w:r w:rsidRPr="00024A67">
        <w:rPr>
          <w:rFonts w:cs="Arial"/>
        </w:rPr>
        <w:t xml:space="preserve"> a ser fornecida deverá estar de acordo com a quantificada em planilha.</w:t>
      </w:r>
    </w:p>
    <w:p w:rsidR="008460FC" w:rsidRDefault="008460FC" w:rsidP="0037396A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</w:p>
    <w:p w:rsidR="002C68B5" w:rsidRPr="00024A67" w:rsidRDefault="002C68B5" w:rsidP="0037396A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 w:rsidRPr="00024A67">
        <w:t>Normas Específicas:</w:t>
      </w:r>
    </w:p>
    <w:p w:rsidR="002C68B5" w:rsidRDefault="002C68B5" w:rsidP="002C68B5">
      <w:r w:rsidRPr="00024A67">
        <w:t>Não se aplica.</w:t>
      </w:r>
    </w:p>
    <w:p w:rsidR="00516CAF" w:rsidRDefault="00516CAF" w:rsidP="00700185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</w:p>
    <w:p w:rsidR="002C68B5" w:rsidRPr="00E865B3" w:rsidRDefault="002C68B5" w:rsidP="00700185">
      <w:pPr>
        <w:pStyle w:val="Ttulo4"/>
        <w:widowControl/>
        <w:numPr>
          <w:ilvl w:val="0"/>
          <w:numId w:val="0"/>
        </w:numPr>
        <w:tabs>
          <w:tab w:val="clear" w:pos="282"/>
          <w:tab w:val="clear" w:pos="1438"/>
          <w:tab w:val="clear" w:pos="2158"/>
          <w:tab w:val="clear" w:pos="2878"/>
          <w:tab w:val="clear" w:pos="3598"/>
          <w:tab w:val="clear" w:pos="4318"/>
          <w:tab w:val="clear" w:pos="5038"/>
          <w:tab w:val="clear" w:pos="5758"/>
          <w:tab w:val="clear" w:pos="6478"/>
          <w:tab w:val="clear" w:pos="7198"/>
          <w:tab w:val="clear" w:pos="7918"/>
          <w:tab w:val="clear" w:pos="8640"/>
        </w:tabs>
        <w:suppressAutoHyphens w:val="0"/>
        <w:autoSpaceDE/>
        <w:spacing w:before="480" w:after="240"/>
      </w:pPr>
      <w:r>
        <w:t>Cara</w:t>
      </w:r>
      <w:r w:rsidRPr="00E865B3">
        <w:t>cterísticas Técnicas / Especificação:</w:t>
      </w:r>
    </w:p>
    <w:p w:rsidR="002C68B5" w:rsidRPr="00024A67" w:rsidRDefault="002C68B5" w:rsidP="0037396A">
      <w:pPr>
        <w:jc w:val="both"/>
      </w:pPr>
      <w:r w:rsidRPr="00024A67">
        <w:t>O rack deverá ter estrutura soldada composta por 4</w:t>
      </w:r>
      <w:r w:rsidR="0037396A">
        <w:t xml:space="preserve"> </w:t>
      </w:r>
      <w:r w:rsidRPr="00024A67">
        <w:t xml:space="preserve">colunas, base, teto e quilha em chapa de aço, com espessura mínima de </w:t>
      </w:r>
      <w:smartTag w:uri="urn:schemas-microsoft-com:office:smarttags" w:element="metricconverter">
        <w:smartTagPr>
          <w:attr w:name="ProductID" w:val="3 mm"/>
        </w:smartTagPr>
        <w:r w:rsidRPr="00024A67">
          <w:t>3 mm</w:t>
        </w:r>
      </w:smartTag>
      <w:r w:rsidRPr="00024A67">
        <w:t>, tratada e pintada na cor bege RAL 7032 texturizada.</w:t>
      </w:r>
    </w:p>
    <w:p w:rsidR="002C68B5" w:rsidRPr="00024A67" w:rsidRDefault="002C68B5" w:rsidP="0037396A">
      <w:pPr>
        <w:jc w:val="both"/>
      </w:pPr>
      <w:r w:rsidRPr="00024A67">
        <w:t>Os fechamentos devem ser removíveis através de fecho rápido macho/fêmea, de fácil remoção, em chapa de aço.</w:t>
      </w:r>
    </w:p>
    <w:p w:rsidR="002C68B5" w:rsidRPr="00024A67" w:rsidRDefault="002C68B5" w:rsidP="0037396A">
      <w:pPr>
        <w:jc w:val="both"/>
      </w:pPr>
      <w:r w:rsidRPr="00024A67">
        <w:t>Deverá estar incluso no fornecimento teto exaustor para rack, porta frontal em vidro temperado transparente, colunas de segundo plano, sistema de chave e fechadura, laterais e traseira removíveis, redutores de tração e pés niveladores. Devem vir equipados com KIT de aterramento incorporado e possuir grau de proteção mínimo IP 44.</w:t>
      </w:r>
    </w:p>
    <w:p w:rsidR="002C68B5" w:rsidRPr="00024A67" w:rsidRDefault="002C68B5" w:rsidP="0037396A">
      <w:pPr>
        <w:jc w:val="both"/>
      </w:pPr>
      <w:r w:rsidRPr="00024A67">
        <w:t>A largura do rack deverá ser de 19", com altura de 4</w:t>
      </w:r>
      <w:r w:rsidR="00700185">
        <w:t>4</w:t>
      </w:r>
      <w:r w:rsidRPr="00024A67">
        <w:t>U e deverá ter bandeja com no mínimo 2 ventiladores.</w:t>
      </w:r>
    </w:p>
    <w:p w:rsidR="002C68B5" w:rsidRPr="00024A67" w:rsidRDefault="002C68B5" w:rsidP="0037396A">
      <w:pPr>
        <w:jc w:val="both"/>
      </w:pPr>
      <w:r w:rsidRPr="00024A67">
        <w:t xml:space="preserve">Os equipamentos a serem acondicionados nos racks são bandejas para equipamentos de telecomunicações (modens, switches, etc.) na versão mesa, roteadores e switches, </w:t>
      </w:r>
      <w:proofErr w:type="spellStart"/>
      <w:r w:rsidRPr="00024A67">
        <w:t>patch</w:t>
      </w:r>
      <w:r w:rsidR="0037396A">
        <w:t>p</w:t>
      </w:r>
      <w:r w:rsidRPr="00024A67">
        <w:t>anels</w:t>
      </w:r>
      <w:proofErr w:type="spellEnd"/>
      <w:r w:rsidRPr="00024A67">
        <w:t>.</w:t>
      </w:r>
    </w:p>
    <w:p w:rsidR="002C68B5" w:rsidRPr="00024A67" w:rsidRDefault="002C68B5" w:rsidP="0037396A">
      <w:pPr>
        <w:jc w:val="both"/>
      </w:pPr>
      <w:r w:rsidRPr="00024A67">
        <w:t>Todo rack deverá ser fornecido com todos os guias de cabos fechados necessários para a organização interna dos cabos. Deverão ser confeccionados em aço com espessura de 1,5mm, com largura de 19" (conforme requisito da Norma ANSI/EIA/TIA-310D), resistente, protegido contra corrosão, com pintura em epóxi de alta resistência a riscos e altura 1U.</w:t>
      </w:r>
    </w:p>
    <w:p w:rsidR="002C68B5" w:rsidRPr="00024A67" w:rsidRDefault="002C68B5" w:rsidP="0037396A">
      <w:pPr>
        <w:jc w:val="both"/>
      </w:pPr>
      <w:r w:rsidRPr="00024A67">
        <w:t xml:space="preserve">Todo rack deverá ser fornecido com todos os grampos para organização vertical (passa cabos) para organização interna dos cabos. Deverão ser compostos por um anel passa cabo e uma chapa de aço com espessura </w:t>
      </w:r>
      <w:smartTag w:uri="urn:schemas-microsoft-com:office:smarttags" w:element="metricconverter">
        <w:smartTagPr>
          <w:attr w:name="ProductID" w:val="1,2 mm"/>
        </w:smartTagPr>
        <w:r w:rsidRPr="00024A67">
          <w:t>1,2 mm</w:t>
        </w:r>
      </w:smartTag>
      <w:r w:rsidRPr="00024A67">
        <w:t>, resistente, protegido contra corrosão, com pintura em epóxi de alta resistência a riscos e altura 1U.</w:t>
      </w:r>
    </w:p>
    <w:p w:rsidR="002C68B5" w:rsidRPr="00024A67" w:rsidRDefault="002C68B5" w:rsidP="0037396A">
      <w:pPr>
        <w:jc w:val="both"/>
      </w:pPr>
      <w:r w:rsidRPr="00024A67">
        <w:t xml:space="preserve">Todo rack deverá ser fornecido com todos os parafusos e portas gaiolas para instalação dos componentes e do rack. Serão utilizados parafusos M5 x </w:t>
      </w:r>
      <w:smartTag w:uri="urn:schemas-microsoft-com:office:smarttags" w:element="metricconverter">
        <w:smartTagPr>
          <w:attr w:name="ProductID" w:val="13 mm"/>
        </w:smartTagPr>
        <w:r w:rsidRPr="00024A67">
          <w:t>13 mm</w:t>
        </w:r>
      </w:smartTag>
      <w:r w:rsidRPr="00024A67">
        <w:t xml:space="preserve"> niquelado, com fenda tipo Philips, para utilização em conjunto com porca gaiolas M5 para furos 9x9 em aço temperado.</w:t>
      </w:r>
    </w:p>
    <w:p w:rsidR="002C68B5" w:rsidRPr="00024A67" w:rsidRDefault="0070018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C25E54">
        <w:rPr>
          <w:rFonts w:ascii="Arial" w:eastAsia="Times New Roman" w:hAnsi="Arial" w:cs="Arial"/>
          <w:color w:val="auto"/>
          <w:sz w:val="22"/>
          <w:szCs w:val="22"/>
          <w:u w:val="single"/>
        </w:rPr>
        <w:t>10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Régua para Instalação em Rack </w:t>
      </w:r>
      <w:smartTag w:uri="urn:schemas-microsoft-com:office:smarttags" w:element="metricconverter">
        <w:smartTagPr>
          <w:attr w:name="ProductID" w:val="19”"/>
        </w:smartTagPr>
        <w:r w:rsidR="002C68B5" w:rsidRPr="00700185">
          <w:rPr>
            <w:rFonts w:ascii="Arial" w:eastAsia="Times New Roman" w:hAnsi="Arial" w:cs="Arial"/>
            <w:color w:val="auto"/>
            <w:sz w:val="22"/>
            <w:szCs w:val="22"/>
            <w:u w:val="single"/>
          </w:rPr>
          <w:t>19”</w:t>
        </w:r>
      </w:smartTag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– 10 Tomadas</w:t>
      </w:r>
    </w:p>
    <w:p w:rsidR="002C68B5" w:rsidRPr="00024A67" w:rsidRDefault="002C68B5" w:rsidP="0037396A">
      <w:pPr>
        <w:jc w:val="both"/>
      </w:pPr>
      <w:r w:rsidRPr="00024A67">
        <w:t xml:space="preserve">Deverão ser fornecidas para alimentação elétrica dos equipamentos instalados no rack calhas contendo dez tomadas 2P+T, 250 V, 32A. As calhas deverão possuir furação nas extremidades para fixação na estrutura dos gabinetes de </w:t>
      </w:r>
      <w:smartTag w:uri="urn:schemas-microsoft-com:office:smarttags" w:element="metricconverter">
        <w:smartTagPr>
          <w:attr w:name="ProductID" w:val="19”"/>
        </w:smartTagPr>
        <w:r w:rsidRPr="00024A67">
          <w:t>19”</w:t>
        </w:r>
      </w:smartTag>
      <w:r w:rsidRPr="00024A67">
        <w:t>.</w:t>
      </w:r>
    </w:p>
    <w:p w:rsidR="002C68B5" w:rsidRDefault="002C68B5" w:rsidP="0037396A">
      <w:pPr>
        <w:jc w:val="both"/>
      </w:pPr>
      <w:r w:rsidRPr="00024A67">
        <w:t>O plugue macho (plugue industrial) deverá ser adaptado na extremidade para conexão aos plugues industriais fêmea previstos de serem instalados no piso para alimentação dos racks.</w:t>
      </w:r>
    </w:p>
    <w:p w:rsidR="002C68B5" w:rsidRPr="00024A67" w:rsidRDefault="002C68B5" w:rsidP="0037396A">
      <w:pPr>
        <w:jc w:val="both"/>
      </w:pPr>
      <w:r w:rsidRPr="00024A67">
        <w:t>O cabo flexível múltiplo deverá possuir 3 vias, isolação 0,6/1,0kV e possuir, no mínimo, 1,5m de comprimento. O acabamento da calha deverá ser em alumínio anodizado com pintura em epóxi na cor preta.</w:t>
      </w:r>
    </w:p>
    <w:p w:rsidR="002C68B5" w:rsidRPr="00024A67" w:rsidRDefault="002C68B5" w:rsidP="0037396A">
      <w:pPr>
        <w:jc w:val="both"/>
      </w:pPr>
      <w:r w:rsidRPr="00024A67">
        <w:t>Cada calha deverá estar identificada com o tipo de alimentação, se single, dual 1 ou dual 2.</w:t>
      </w:r>
    </w:p>
    <w:p w:rsidR="003E7A78" w:rsidRPr="003E7A78" w:rsidRDefault="003E7A78" w:rsidP="003E7A78"/>
    <w:p w:rsidR="0037396A" w:rsidRPr="0037396A" w:rsidRDefault="00700185" w:rsidP="008460FC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37396A">
        <w:rPr>
          <w:rFonts w:ascii="Arial" w:eastAsia="Times New Roman" w:hAnsi="Arial" w:cs="Arial"/>
          <w:color w:val="auto"/>
          <w:sz w:val="22"/>
          <w:szCs w:val="22"/>
          <w:u w:val="single"/>
        </w:rPr>
        <w:t>11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Patch </w:t>
      </w:r>
      <w:proofErr w:type="spellStart"/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>Panel</w:t>
      </w:r>
      <w:proofErr w:type="spellEnd"/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de 24 posições</w:t>
      </w:r>
    </w:p>
    <w:p w:rsidR="00516CAF" w:rsidRDefault="002C68B5" w:rsidP="0037396A">
      <w:pPr>
        <w:jc w:val="both"/>
      </w:pPr>
      <w:r w:rsidRPr="00024A67">
        <w:t xml:space="preserve">Deverão ser fornecidos patch </w:t>
      </w:r>
      <w:proofErr w:type="spellStart"/>
      <w:r w:rsidRPr="00024A67">
        <w:t>panel’s</w:t>
      </w:r>
      <w:proofErr w:type="spellEnd"/>
      <w:r w:rsidRPr="00024A67">
        <w:t xml:space="preserve"> modulares de </w:t>
      </w:r>
      <w:smartTag w:uri="urn:schemas-microsoft-com:office:smarttags" w:element="metricconverter">
        <w:smartTagPr>
          <w:attr w:name="ProductID" w:val="19”"/>
        </w:smartTagPr>
        <w:r w:rsidRPr="00024A67">
          <w:t>19”</w:t>
        </w:r>
      </w:smartTag>
      <w:r w:rsidRPr="00024A67">
        <w:t>, altura de 1U, 24 portas, para fixação em rack fechado, do tipo interconexão (interconnection), com portas RJ-45 fêmeas, de 8 vias, categoria</w:t>
      </w:r>
      <w:r>
        <w:t xml:space="preserve"> </w:t>
      </w:r>
      <w:r w:rsidR="0037396A">
        <w:t>5E</w:t>
      </w:r>
      <w:r>
        <w:t xml:space="preserve">, </w:t>
      </w:r>
    </w:p>
    <w:p w:rsidR="00516CAF" w:rsidRDefault="00516CAF" w:rsidP="0037396A">
      <w:pPr>
        <w:jc w:val="both"/>
      </w:pPr>
    </w:p>
    <w:p w:rsidR="002C68B5" w:rsidRPr="00024A67" w:rsidRDefault="002C68B5" w:rsidP="0037396A">
      <w:pPr>
        <w:jc w:val="both"/>
      </w:pPr>
      <w:proofErr w:type="gramStart"/>
      <w:r>
        <w:t>largura</w:t>
      </w:r>
      <w:proofErr w:type="gramEnd"/>
      <w:r>
        <w:t xml:space="preserve"> de </w:t>
      </w:r>
      <w:proofErr w:type="spellStart"/>
      <w:r>
        <w:t>band</w:t>
      </w:r>
      <w:proofErr w:type="spellEnd"/>
      <w:r w:rsidRPr="00024A67">
        <w:t xml:space="preserve"> </w:t>
      </w:r>
      <w:r>
        <w:t>2</w:t>
      </w:r>
      <w:r w:rsidRPr="00024A67">
        <w:t xml:space="preserve">50 MHz, com conexão tipo IDC para condutores de </w:t>
      </w:r>
      <w:smartTag w:uri="urn:schemas-microsoft-com:office:smarttags" w:element="metricconverter">
        <w:smartTagPr>
          <w:attr w:name="ProductID" w:val="22 a"/>
        </w:smartTagPr>
        <w:r w:rsidRPr="00024A67">
          <w:t>22 a</w:t>
        </w:r>
      </w:smartTag>
      <w:r w:rsidRPr="00024A67">
        <w:t xml:space="preserve"> 26 AWG e polaridade T568A.</w:t>
      </w:r>
    </w:p>
    <w:p w:rsidR="002C68B5" w:rsidRPr="00024A67" w:rsidRDefault="002C68B5" w:rsidP="0037396A">
      <w:pPr>
        <w:jc w:val="both"/>
      </w:pPr>
      <w:r w:rsidRPr="00024A67">
        <w:t>Conectores IDC com características elétricas e mecânicas mínimas compatíveis com os padrões para categoria 6, descrito na EIA/TIA 568-B.2-1. Deve suportar no mínimo 750 inserções de conectores RJ45 e 200 reterminações nos conectores IDC.</w:t>
      </w:r>
    </w:p>
    <w:p w:rsidR="002C68B5" w:rsidRPr="00024A67" w:rsidRDefault="002C68B5" w:rsidP="0037396A">
      <w:pPr>
        <w:jc w:val="both"/>
      </w:pPr>
      <w:r w:rsidRPr="00024A67">
        <w:t>O painel frontal deverá ter pintura de alta resistência a riscos. Deverá possuir suporte traseiro para braçadeiras, possibilitando a amarração dos cabos.</w:t>
      </w:r>
    </w:p>
    <w:p w:rsidR="002C68B5" w:rsidRPr="00024A67" w:rsidRDefault="002C68B5" w:rsidP="0037396A">
      <w:pPr>
        <w:jc w:val="both"/>
      </w:pPr>
      <w:r w:rsidRPr="00024A67">
        <w:t xml:space="preserve">Ícones de Identificação: Deverão ser utilizadas plaquetas de identificação, encaixadas na parte frontal dos Patch </w:t>
      </w:r>
      <w:proofErr w:type="spellStart"/>
      <w:r w:rsidRPr="00024A67">
        <w:t>Panels</w:t>
      </w:r>
      <w:proofErr w:type="spellEnd"/>
      <w:r w:rsidRPr="00024A67">
        <w:t>, para identificação externa dos pontos.</w:t>
      </w:r>
    </w:p>
    <w:p w:rsidR="002C68B5" w:rsidRPr="00024A67" w:rsidRDefault="002C68B5" w:rsidP="0037396A">
      <w:pPr>
        <w:jc w:val="both"/>
      </w:pPr>
      <w:r w:rsidRPr="00024A67">
        <w:t>- Distribuidores Internos Ópticos de 24 portas</w:t>
      </w:r>
    </w:p>
    <w:p w:rsidR="00516CAF" w:rsidRDefault="00516CAF" w:rsidP="0037396A">
      <w:pPr>
        <w:jc w:val="both"/>
      </w:pPr>
    </w:p>
    <w:p w:rsidR="00516CAF" w:rsidRDefault="00516CAF" w:rsidP="0037396A">
      <w:pPr>
        <w:jc w:val="both"/>
      </w:pPr>
    </w:p>
    <w:p w:rsidR="00516CAF" w:rsidRDefault="00516CAF" w:rsidP="0037396A">
      <w:pPr>
        <w:jc w:val="both"/>
      </w:pPr>
    </w:p>
    <w:p w:rsidR="002C68B5" w:rsidRPr="00024A67" w:rsidRDefault="002C68B5" w:rsidP="0037396A">
      <w:pPr>
        <w:jc w:val="both"/>
      </w:pPr>
      <w:r w:rsidRPr="00024A67">
        <w:t>Os Distribuidores Ópticos (</w:t>
      </w:r>
      <w:proofErr w:type="spellStart"/>
      <w:r w:rsidRPr="00024A67">
        <w:t>DIOs</w:t>
      </w:r>
      <w:proofErr w:type="spellEnd"/>
      <w:r w:rsidRPr="00024A67">
        <w:t>) serão compostos de módulos para acomodação dos acopladores ópticos e da sobra de cordão óptico.</w:t>
      </w:r>
    </w:p>
    <w:p w:rsidR="002C68B5" w:rsidRPr="00024A67" w:rsidRDefault="002C68B5" w:rsidP="0037396A">
      <w:pPr>
        <w:jc w:val="both"/>
      </w:pPr>
      <w:r w:rsidRPr="00024A67">
        <w:t>O DIO deverá possuir gavetas deslizantes ou outra forma de acesso facilitado e todos os seus componentes devem ser resistentes à corrosão.</w:t>
      </w:r>
    </w:p>
    <w:p w:rsidR="002C68B5" w:rsidRPr="00024A67" w:rsidRDefault="002C68B5" w:rsidP="0037396A">
      <w:pPr>
        <w:jc w:val="both"/>
      </w:pPr>
      <w:r w:rsidRPr="00024A67">
        <w:t>O Distribuidor Óptico deverá permitir o armazenamento de 2 (dois) metros de cada uma das fibras.</w:t>
      </w:r>
    </w:p>
    <w:p w:rsidR="002C68B5" w:rsidRPr="00024A67" w:rsidRDefault="002C68B5" w:rsidP="0037396A">
      <w:pPr>
        <w:jc w:val="both"/>
      </w:pPr>
      <w:r w:rsidRPr="00024A67">
        <w:t>Devem possuir capacidade de instalação de conectores LC e deve-se, sempre, no interior do DIO, respeitar a curvatura mínima de 50mm.</w:t>
      </w:r>
    </w:p>
    <w:p w:rsidR="002C68B5" w:rsidRPr="00024A67" w:rsidRDefault="002C68B5" w:rsidP="0037396A">
      <w:pPr>
        <w:jc w:val="both"/>
      </w:pPr>
      <w:r w:rsidRPr="00024A67">
        <w:t>O DIO deve vir acompanhado dos seguintes materiais auxiliares:</w:t>
      </w:r>
    </w:p>
    <w:p w:rsidR="002C68B5" w:rsidRPr="00024A67" w:rsidRDefault="002C68B5" w:rsidP="0037396A">
      <w:pPr>
        <w:numPr>
          <w:ilvl w:val="0"/>
          <w:numId w:val="19"/>
        </w:numPr>
        <w:spacing w:after="120"/>
        <w:jc w:val="both"/>
      </w:pPr>
      <w:r w:rsidRPr="00024A67">
        <w:t>Kit de conexão, composto por suportes de adaptadores ópticos (com capacidade para 24 conexões conforme projeto e planilha)</w:t>
      </w:r>
    </w:p>
    <w:p w:rsidR="002C68B5" w:rsidRPr="00024A67" w:rsidRDefault="002C68B5" w:rsidP="0037396A">
      <w:pPr>
        <w:numPr>
          <w:ilvl w:val="0"/>
          <w:numId w:val="19"/>
        </w:numPr>
        <w:spacing w:after="120"/>
        <w:jc w:val="both"/>
      </w:pPr>
      <w:r w:rsidRPr="00024A67">
        <w:t xml:space="preserve">Adaptadores ópticos e extensões </w:t>
      </w:r>
      <w:proofErr w:type="gramStart"/>
      <w:r w:rsidRPr="00024A67">
        <w:t>ópticas(</w:t>
      </w:r>
      <w:proofErr w:type="spellStart"/>
      <w:proofErr w:type="gramEnd"/>
      <w:r w:rsidRPr="00024A67">
        <w:t>pig</w:t>
      </w:r>
      <w:proofErr w:type="spellEnd"/>
      <w:r w:rsidRPr="00024A67">
        <w:t xml:space="preserve"> </w:t>
      </w:r>
      <w:proofErr w:type="spellStart"/>
      <w:r w:rsidRPr="00024A67">
        <w:t>tails</w:t>
      </w:r>
      <w:proofErr w:type="spellEnd"/>
      <w:r w:rsidRPr="00024A67">
        <w:t>)</w:t>
      </w:r>
    </w:p>
    <w:p w:rsidR="002C68B5" w:rsidRPr="00024A67" w:rsidRDefault="002C68B5" w:rsidP="0037396A">
      <w:pPr>
        <w:numPr>
          <w:ilvl w:val="0"/>
          <w:numId w:val="19"/>
        </w:numPr>
        <w:spacing w:after="120"/>
        <w:jc w:val="both"/>
      </w:pPr>
      <w:r w:rsidRPr="00024A67">
        <w:t>Bandeja e protetores de emenda</w:t>
      </w:r>
    </w:p>
    <w:p w:rsidR="002C68B5" w:rsidRPr="00024A67" w:rsidRDefault="002C68B5" w:rsidP="0037396A">
      <w:pPr>
        <w:numPr>
          <w:ilvl w:val="0"/>
          <w:numId w:val="19"/>
        </w:numPr>
        <w:spacing w:after="120"/>
        <w:jc w:val="both"/>
      </w:pPr>
      <w:r w:rsidRPr="00024A67">
        <w:t>Braçadeiras</w:t>
      </w:r>
    </w:p>
    <w:p w:rsidR="002C68B5" w:rsidRDefault="002C68B5" w:rsidP="0037396A">
      <w:pPr>
        <w:numPr>
          <w:ilvl w:val="0"/>
          <w:numId w:val="19"/>
        </w:numPr>
        <w:spacing w:after="120"/>
        <w:jc w:val="both"/>
      </w:pPr>
      <w:r w:rsidRPr="00024A67">
        <w:t>Anilhas de Identificação.</w:t>
      </w:r>
    </w:p>
    <w:p w:rsidR="002C68B5" w:rsidRDefault="002C68B5" w:rsidP="002C68B5"/>
    <w:p w:rsidR="002C68B5" w:rsidRDefault="00700185" w:rsidP="002C68B5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</w:pPr>
      <w:bookmarkStart w:id="0" w:name="_Toc289884548"/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37396A">
        <w:rPr>
          <w:rFonts w:ascii="Arial" w:eastAsia="Times New Roman" w:hAnsi="Arial" w:cs="Arial"/>
          <w:color w:val="auto"/>
          <w:sz w:val="22"/>
          <w:szCs w:val="22"/>
          <w:u w:val="single"/>
        </w:rPr>
        <w:t>12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proofErr w:type="spellStart"/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>Plug</w:t>
      </w:r>
      <w:proofErr w:type="spellEnd"/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para tomada RJ-45</w:t>
      </w:r>
      <w:bookmarkEnd w:id="0"/>
    </w:p>
    <w:p w:rsidR="002C68B5" w:rsidRDefault="002C68B5" w:rsidP="002C68B5">
      <w:r>
        <w:t>Para terminação de cabo UTP.</w:t>
      </w:r>
    </w:p>
    <w:p w:rsidR="002C68B5" w:rsidRDefault="002C68B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700185">
        <w:rPr>
          <w:rFonts w:ascii="Times New Roman" w:eastAsia="Times New Roman" w:hAnsi="Times New Roman" w:cs="Times New Roman"/>
          <w:b w:val="0"/>
          <w:bCs w:val="0"/>
          <w:color w:val="auto"/>
        </w:rPr>
        <w:t>Características Técnicas / Especificação</w:t>
      </w:r>
      <w:r>
        <w:t>:</w:t>
      </w:r>
    </w:p>
    <w:p w:rsidR="002C68B5" w:rsidRDefault="002C68B5" w:rsidP="0037396A">
      <w:pPr>
        <w:jc w:val="both"/>
      </w:pPr>
      <w:r>
        <w:t>Corpo em termoplástico de alto impacto, vias de contato produzidas em bronze fosforoso com camadas de níquel e de ouro. Nas categorias 5E.</w:t>
      </w:r>
    </w:p>
    <w:p w:rsidR="0037396A" w:rsidRDefault="0037396A" w:rsidP="0037396A">
      <w:pPr>
        <w:jc w:val="both"/>
      </w:pPr>
    </w:p>
    <w:p w:rsidR="0037396A" w:rsidRDefault="0037396A" w:rsidP="0037396A">
      <w:pPr>
        <w:jc w:val="both"/>
      </w:pPr>
    </w:p>
    <w:p w:rsidR="0037396A" w:rsidRDefault="0037396A" w:rsidP="0037396A">
      <w:pPr>
        <w:jc w:val="both"/>
      </w:pPr>
    </w:p>
    <w:p w:rsidR="008460FC" w:rsidRDefault="008460FC" w:rsidP="002C68B5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bookmarkStart w:id="1" w:name="_Toc289884549"/>
    </w:p>
    <w:p w:rsidR="002C68B5" w:rsidRDefault="00700185" w:rsidP="002C68B5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</w:pP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37396A">
        <w:rPr>
          <w:rFonts w:ascii="Arial" w:eastAsia="Times New Roman" w:hAnsi="Arial" w:cs="Arial"/>
          <w:color w:val="auto"/>
          <w:sz w:val="22"/>
          <w:szCs w:val="22"/>
          <w:u w:val="single"/>
        </w:rPr>
        <w:t>13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  <w:r w:rsidR="002C68B5" w:rsidRPr="00700185">
        <w:rPr>
          <w:rFonts w:ascii="Arial" w:eastAsia="Times New Roman" w:hAnsi="Arial" w:cs="Arial"/>
          <w:color w:val="auto"/>
          <w:sz w:val="22"/>
          <w:szCs w:val="22"/>
          <w:u w:val="single"/>
        </w:rPr>
        <w:t>Organizador de Cabos Horizontal</w:t>
      </w:r>
      <w:bookmarkEnd w:id="1"/>
    </w:p>
    <w:p w:rsidR="002C68B5" w:rsidRPr="0037396A" w:rsidRDefault="002C68B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rFonts w:ascii="Times New Roman" w:eastAsia="Times New Roman" w:hAnsi="Times New Roman" w:cs="Times New Roman"/>
          <w:bCs w:val="0"/>
          <w:color w:val="auto"/>
        </w:rPr>
      </w:pPr>
      <w:r w:rsidRPr="0037396A">
        <w:rPr>
          <w:rFonts w:ascii="Times New Roman" w:eastAsia="Times New Roman" w:hAnsi="Times New Roman" w:cs="Times New Roman"/>
          <w:bCs w:val="0"/>
          <w:color w:val="auto"/>
        </w:rPr>
        <w:t>Aplicação:</w:t>
      </w:r>
    </w:p>
    <w:p w:rsidR="002C68B5" w:rsidRDefault="002C68B5" w:rsidP="002C68B5">
      <w:r>
        <w:t>Uso em rack para organizar fios e cabos.</w:t>
      </w:r>
    </w:p>
    <w:p w:rsidR="002C68B5" w:rsidRPr="0037396A" w:rsidRDefault="002C68B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37396A">
        <w:rPr>
          <w:rFonts w:ascii="Times New Roman" w:eastAsia="Times New Roman" w:hAnsi="Times New Roman" w:cs="Times New Roman"/>
          <w:bCs w:val="0"/>
          <w:color w:val="auto"/>
        </w:rPr>
        <w:t>Características Técnicas / Especificação</w:t>
      </w:r>
      <w:r w:rsidRPr="0037396A">
        <w:t>:</w:t>
      </w:r>
    </w:p>
    <w:p w:rsidR="002C68B5" w:rsidRDefault="002C68B5" w:rsidP="002C68B5">
      <w:r>
        <w:t xml:space="preserve">Acessório tipo canaleta vazada, confeccionada em aço, tampa click (trava rápida), com tratamento superficial </w:t>
      </w:r>
      <w:proofErr w:type="spellStart"/>
      <w:r>
        <w:t>anti-corrosivo</w:t>
      </w:r>
      <w:proofErr w:type="spellEnd"/>
      <w:r>
        <w:t xml:space="preserve"> e pintura em epóxi.</w:t>
      </w:r>
    </w:p>
    <w:p w:rsidR="0037396A" w:rsidRDefault="0037396A" w:rsidP="002C68B5"/>
    <w:p w:rsidR="002C68B5" w:rsidRPr="00153055" w:rsidRDefault="00153055" w:rsidP="002C68B5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bookmarkStart w:id="2" w:name="_Toc289884550"/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37396A">
        <w:rPr>
          <w:rFonts w:ascii="Arial" w:eastAsia="Times New Roman" w:hAnsi="Arial" w:cs="Arial"/>
          <w:color w:val="auto"/>
          <w:sz w:val="22"/>
          <w:szCs w:val="22"/>
          <w:u w:val="single"/>
        </w:rPr>
        <w:t>14</w:t>
      </w:r>
      <w:r w:rsidRPr="002C68B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  <w:r w:rsidR="002C68B5"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>Quadro</w:t>
      </w:r>
      <w:r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>s</w:t>
      </w:r>
      <w:r w:rsidR="002C68B5"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de Telefonia </w:t>
      </w:r>
      <w:proofErr w:type="gramStart"/>
      <w:r w:rsidR="002C68B5"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– </w:t>
      </w:r>
      <w:bookmarkEnd w:id="2"/>
      <w:r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DG</w:t>
      </w:r>
      <w:proofErr w:type="gramEnd"/>
      <w:r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e CP</w:t>
      </w:r>
    </w:p>
    <w:p w:rsidR="002C68B5" w:rsidRPr="0037396A" w:rsidRDefault="002C68B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37396A">
        <w:rPr>
          <w:rFonts w:ascii="Times New Roman" w:eastAsia="Times New Roman" w:hAnsi="Times New Roman" w:cs="Times New Roman"/>
          <w:bCs w:val="0"/>
          <w:color w:val="auto"/>
        </w:rPr>
        <w:t>Características Técnicas / Especificação</w:t>
      </w:r>
      <w:r w:rsidRPr="0037396A">
        <w:t>:</w:t>
      </w:r>
    </w:p>
    <w:p w:rsidR="002C68B5" w:rsidRDefault="002C68B5" w:rsidP="0037396A">
      <w:pPr>
        <w:jc w:val="both"/>
      </w:pPr>
      <w:r>
        <w:t xml:space="preserve">Padrão Telebrás, em chapa de aço, com placa de madeira no fundo para fixação dos equipamentos. </w:t>
      </w:r>
    </w:p>
    <w:p w:rsidR="002C68B5" w:rsidRDefault="002C68B5" w:rsidP="0037396A">
      <w:pPr>
        <w:jc w:val="both"/>
      </w:pPr>
      <w:r>
        <w:t xml:space="preserve">O quadro de telefonia será composto por complementos e acessórios, tais como blocos de conexão, anéis guia, etc. </w:t>
      </w:r>
    </w:p>
    <w:p w:rsidR="00153055" w:rsidRDefault="00153055" w:rsidP="002C68B5"/>
    <w:p w:rsidR="002C68B5" w:rsidRPr="00024A67" w:rsidRDefault="00153055" w:rsidP="002C68B5">
      <w:pPr>
        <w:pStyle w:val="Ttulo2"/>
        <w:keepLines w:val="0"/>
        <w:numPr>
          <w:ilvl w:val="1"/>
          <w:numId w:val="0"/>
        </w:numPr>
        <w:spacing w:before="360" w:after="360"/>
        <w:ind w:left="576" w:hanging="576"/>
        <w:jc w:val="both"/>
      </w:pPr>
      <w:bookmarkStart w:id="3" w:name="_Toc289884551"/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II.2.</w:t>
      </w:r>
      <w:r w:rsidR="0037396A">
        <w:rPr>
          <w:rFonts w:ascii="Arial" w:eastAsia="Times New Roman" w:hAnsi="Arial" w:cs="Arial"/>
          <w:color w:val="auto"/>
          <w:sz w:val="22"/>
          <w:szCs w:val="22"/>
          <w:u w:val="single"/>
        </w:rPr>
        <w:t>15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-</w:t>
      </w:r>
      <w:r w:rsidRPr="002B49C4">
        <w:rPr>
          <w:rFonts w:ascii="Arial" w:eastAsia="Times New Roman" w:hAnsi="Arial" w:cs="Arial"/>
          <w:color w:val="auto"/>
          <w:sz w:val="22"/>
          <w:szCs w:val="22"/>
          <w:u w:val="single"/>
        </w:rPr>
        <w:t xml:space="preserve">  </w:t>
      </w:r>
      <w:r w:rsidR="002C68B5" w:rsidRPr="00153055">
        <w:rPr>
          <w:rFonts w:ascii="Arial" w:eastAsia="Times New Roman" w:hAnsi="Arial" w:cs="Arial"/>
          <w:color w:val="auto"/>
          <w:sz w:val="22"/>
          <w:szCs w:val="22"/>
          <w:u w:val="single"/>
        </w:rPr>
        <w:t>Fabricantes de Referência</w:t>
      </w:r>
      <w:bookmarkEnd w:id="3"/>
    </w:p>
    <w:p w:rsidR="002C68B5" w:rsidRPr="00024A67" w:rsidRDefault="002C68B5" w:rsidP="0037396A">
      <w:pPr>
        <w:jc w:val="both"/>
      </w:pPr>
      <w:r w:rsidRPr="00024A67">
        <w:t>Os fabricantes informados neste item devem ser utilizados como referência podendo ser aceitos outros fabricantes desde que atendam aos requisitos desta especificação e sejam similares/equivalentes.</w:t>
      </w:r>
    </w:p>
    <w:p w:rsidR="002C68B5" w:rsidRPr="00024A67" w:rsidRDefault="0015305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</w:pPr>
      <w:r w:rsidRPr="00153055">
        <w:rPr>
          <w:color w:val="auto"/>
        </w:rPr>
        <w:t>-</w:t>
      </w:r>
      <w:r w:rsidR="002C68B5" w:rsidRPr="00024A67">
        <w:t xml:space="preserve"> </w:t>
      </w:r>
      <w:r w:rsidR="002C68B5" w:rsidRPr="00153055">
        <w:rPr>
          <w:color w:val="auto"/>
        </w:rPr>
        <w:t>Caixa de Passagem Estampada/</w:t>
      </w:r>
      <w:proofErr w:type="spellStart"/>
      <w:r w:rsidR="002C68B5" w:rsidRPr="00153055">
        <w:rPr>
          <w:color w:val="auto"/>
        </w:rPr>
        <w:t>Conduletes</w:t>
      </w:r>
      <w:proofErr w:type="spellEnd"/>
      <w:r w:rsidR="002C68B5" w:rsidRPr="00153055">
        <w:rPr>
          <w:color w:val="auto"/>
        </w:rPr>
        <w:t>/Alumínio Fundido</w:t>
      </w:r>
    </w:p>
    <w:p w:rsidR="002C68B5" w:rsidRPr="00024A67" w:rsidRDefault="002C68B5" w:rsidP="002C68B5">
      <w:r w:rsidRPr="00024A67">
        <w:t xml:space="preserve">Paschoal </w:t>
      </w:r>
      <w:proofErr w:type="spellStart"/>
      <w:r w:rsidRPr="00024A67">
        <w:t>Thomeu</w:t>
      </w:r>
      <w:proofErr w:type="spellEnd"/>
    </w:p>
    <w:p w:rsidR="002C68B5" w:rsidRPr="00024A67" w:rsidRDefault="002C68B5" w:rsidP="002C68B5">
      <w:r w:rsidRPr="00024A67">
        <w:t>Wetzel</w:t>
      </w:r>
    </w:p>
    <w:p w:rsidR="002C68B5" w:rsidRDefault="002C68B5" w:rsidP="002C68B5">
      <w:proofErr w:type="spellStart"/>
      <w:r w:rsidRPr="00024A67">
        <w:t>Daisa</w:t>
      </w:r>
      <w:proofErr w:type="spellEnd"/>
    </w:p>
    <w:p w:rsidR="002C68B5" w:rsidRPr="00153055" w:rsidRDefault="002C68B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r w:rsidRPr="00153055">
        <w:rPr>
          <w:color w:val="auto"/>
        </w:rPr>
        <w:t>- Eletrocalhas, Leitos, Perfilados e Duto de Piso</w:t>
      </w:r>
    </w:p>
    <w:p w:rsidR="0037396A" w:rsidRPr="00024A67" w:rsidRDefault="002C68B5" w:rsidP="002C68B5">
      <w:proofErr w:type="spellStart"/>
      <w:r w:rsidRPr="00024A67">
        <w:t>Mopa</w:t>
      </w:r>
      <w:proofErr w:type="spellEnd"/>
    </w:p>
    <w:p w:rsidR="002C68B5" w:rsidRPr="00024A67" w:rsidRDefault="002C68B5" w:rsidP="002C68B5">
      <w:proofErr w:type="spellStart"/>
      <w:r w:rsidRPr="00024A67">
        <w:t>Valeman</w:t>
      </w:r>
      <w:proofErr w:type="spellEnd"/>
      <w:r w:rsidRPr="00024A67">
        <w:t xml:space="preserve"> Elétrica Ltda</w:t>
      </w:r>
    </w:p>
    <w:p w:rsidR="002C68B5" w:rsidRDefault="002C68B5" w:rsidP="002C68B5">
      <w:proofErr w:type="spellStart"/>
      <w:r w:rsidRPr="00024A67">
        <w:t>Mega</w:t>
      </w:r>
      <w:proofErr w:type="spellEnd"/>
    </w:p>
    <w:p w:rsidR="008460FC" w:rsidRDefault="008460FC" w:rsidP="002C68B5"/>
    <w:p w:rsidR="008460FC" w:rsidRPr="00024A67" w:rsidRDefault="008460FC" w:rsidP="002C68B5"/>
    <w:p w:rsidR="00516CAF" w:rsidRDefault="00516CAF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</w:p>
    <w:p w:rsidR="002C68B5" w:rsidRPr="00153055" w:rsidRDefault="0015305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bookmarkStart w:id="4" w:name="_GoBack"/>
      <w:bookmarkEnd w:id="4"/>
      <w:r>
        <w:rPr>
          <w:color w:val="auto"/>
        </w:rPr>
        <w:t xml:space="preserve">- </w:t>
      </w:r>
      <w:r w:rsidR="002C68B5" w:rsidRPr="00153055">
        <w:rPr>
          <w:color w:val="auto"/>
        </w:rPr>
        <w:t>Eletrodutos de Aço</w:t>
      </w:r>
    </w:p>
    <w:p w:rsidR="002C68B5" w:rsidRPr="002C68B5" w:rsidRDefault="002C68B5" w:rsidP="002C68B5">
      <w:pPr>
        <w:rPr>
          <w:lang w:val="en-US"/>
        </w:rPr>
      </w:pPr>
      <w:proofErr w:type="spellStart"/>
      <w:r w:rsidRPr="002C68B5">
        <w:rPr>
          <w:lang w:val="en-US"/>
        </w:rPr>
        <w:t>Paschoal</w:t>
      </w:r>
      <w:proofErr w:type="spellEnd"/>
      <w:r w:rsidRPr="002C68B5">
        <w:rPr>
          <w:lang w:val="en-US"/>
        </w:rPr>
        <w:t xml:space="preserve"> </w:t>
      </w:r>
      <w:proofErr w:type="spellStart"/>
      <w:r w:rsidRPr="002C68B5">
        <w:rPr>
          <w:lang w:val="en-US"/>
        </w:rPr>
        <w:t>Thomeu</w:t>
      </w:r>
      <w:proofErr w:type="spellEnd"/>
    </w:p>
    <w:p w:rsidR="002C68B5" w:rsidRPr="002C68B5" w:rsidRDefault="002C68B5" w:rsidP="002C68B5">
      <w:pPr>
        <w:rPr>
          <w:lang w:val="en-US"/>
        </w:rPr>
      </w:pPr>
      <w:proofErr w:type="spellStart"/>
      <w:r w:rsidRPr="002C68B5">
        <w:rPr>
          <w:lang w:val="en-US"/>
        </w:rPr>
        <w:t>Apolo</w:t>
      </w:r>
      <w:proofErr w:type="spellEnd"/>
    </w:p>
    <w:p w:rsidR="002C68B5" w:rsidRPr="002C68B5" w:rsidRDefault="002C68B5" w:rsidP="002C68B5">
      <w:pPr>
        <w:rPr>
          <w:lang w:val="en-US"/>
        </w:rPr>
      </w:pPr>
      <w:r w:rsidRPr="002C68B5">
        <w:rPr>
          <w:lang w:val="en-US"/>
        </w:rPr>
        <w:t>Burndy</w:t>
      </w:r>
    </w:p>
    <w:p w:rsidR="002C68B5" w:rsidRPr="002C68B5" w:rsidRDefault="002C68B5" w:rsidP="002C68B5">
      <w:pPr>
        <w:rPr>
          <w:lang w:val="en-US"/>
        </w:rPr>
      </w:pPr>
      <w:proofErr w:type="spellStart"/>
      <w:r w:rsidRPr="002C68B5">
        <w:rPr>
          <w:lang w:val="en-US"/>
        </w:rPr>
        <w:t>Sptf</w:t>
      </w:r>
      <w:proofErr w:type="spellEnd"/>
      <w:r w:rsidRPr="002C68B5">
        <w:rPr>
          <w:lang w:val="en-US"/>
        </w:rPr>
        <w:t xml:space="preserve"> - </w:t>
      </w:r>
      <w:proofErr w:type="spellStart"/>
      <w:r w:rsidRPr="002C68B5">
        <w:rPr>
          <w:lang w:val="en-US"/>
        </w:rPr>
        <w:t>Sealtubo</w:t>
      </w:r>
      <w:proofErr w:type="spellEnd"/>
      <w:r w:rsidRPr="002C68B5">
        <w:rPr>
          <w:lang w:val="en-US"/>
        </w:rPr>
        <w:t xml:space="preserve"> "P" (</w:t>
      </w:r>
      <w:proofErr w:type="spellStart"/>
      <w:r w:rsidRPr="002C68B5">
        <w:rPr>
          <w:lang w:val="en-US"/>
        </w:rPr>
        <w:t>Flexível</w:t>
      </w:r>
      <w:proofErr w:type="spellEnd"/>
      <w:r w:rsidRPr="002C68B5">
        <w:rPr>
          <w:lang w:val="en-US"/>
        </w:rPr>
        <w:t>)</w:t>
      </w:r>
    </w:p>
    <w:p w:rsidR="002C68B5" w:rsidRPr="00153055" w:rsidRDefault="0015305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r w:rsidRPr="00153055">
        <w:rPr>
          <w:color w:val="auto"/>
        </w:rPr>
        <w:t xml:space="preserve">- </w:t>
      </w:r>
      <w:r w:rsidR="002C68B5" w:rsidRPr="00153055">
        <w:rPr>
          <w:color w:val="auto"/>
        </w:rPr>
        <w:t>Eletrodutos de PVC</w:t>
      </w:r>
    </w:p>
    <w:p w:rsidR="002C68B5" w:rsidRPr="00024A67" w:rsidRDefault="002C68B5" w:rsidP="002C68B5">
      <w:r w:rsidRPr="00024A67">
        <w:t xml:space="preserve">Paschoal </w:t>
      </w:r>
      <w:proofErr w:type="spellStart"/>
      <w:r w:rsidRPr="00024A67">
        <w:t>Thomeu</w:t>
      </w:r>
      <w:proofErr w:type="spellEnd"/>
    </w:p>
    <w:p w:rsidR="002C68B5" w:rsidRPr="00024A67" w:rsidRDefault="002C68B5" w:rsidP="002C68B5">
      <w:proofErr w:type="spellStart"/>
      <w:r w:rsidRPr="00024A67">
        <w:t>Dutoplast</w:t>
      </w:r>
      <w:proofErr w:type="spellEnd"/>
    </w:p>
    <w:p w:rsidR="002C68B5" w:rsidRPr="00024A67" w:rsidRDefault="002C68B5" w:rsidP="002C68B5">
      <w:r w:rsidRPr="00024A67">
        <w:t>Tigre</w:t>
      </w:r>
    </w:p>
    <w:p w:rsidR="002C68B5" w:rsidRPr="00024A67" w:rsidRDefault="002C68B5" w:rsidP="002C68B5">
      <w:r w:rsidRPr="00024A67">
        <w:t>Wetzel</w:t>
      </w:r>
    </w:p>
    <w:p w:rsidR="002C68B5" w:rsidRPr="00153055" w:rsidRDefault="00153055" w:rsidP="002C68B5">
      <w:pPr>
        <w:pStyle w:val="Ttulo3"/>
        <w:keepNext w:val="0"/>
        <w:keepLines w:val="0"/>
        <w:numPr>
          <w:ilvl w:val="2"/>
          <w:numId w:val="0"/>
        </w:numPr>
        <w:spacing w:before="480" w:after="360"/>
        <w:ind w:left="720" w:hanging="720"/>
        <w:jc w:val="both"/>
        <w:rPr>
          <w:color w:val="auto"/>
        </w:rPr>
      </w:pPr>
      <w:r w:rsidRPr="00153055">
        <w:rPr>
          <w:color w:val="auto"/>
        </w:rPr>
        <w:t xml:space="preserve">- </w:t>
      </w:r>
      <w:r w:rsidR="002C68B5" w:rsidRPr="00153055">
        <w:rPr>
          <w:color w:val="auto"/>
        </w:rPr>
        <w:t>Sistemas de Cabeamento Estruturado</w:t>
      </w:r>
    </w:p>
    <w:p w:rsidR="002C68B5" w:rsidRPr="002C68B5" w:rsidRDefault="002C68B5" w:rsidP="002C68B5">
      <w:pPr>
        <w:rPr>
          <w:lang w:val="en-US"/>
        </w:rPr>
      </w:pPr>
      <w:proofErr w:type="spellStart"/>
      <w:r w:rsidRPr="002C68B5">
        <w:rPr>
          <w:lang w:val="en-US"/>
        </w:rPr>
        <w:t>Systimax</w:t>
      </w:r>
      <w:proofErr w:type="spellEnd"/>
    </w:p>
    <w:p w:rsidR="002C68B5" w:rsidRPr="002C68B5" w:rsidRDefault="002C68B5" w:rsidP="002C68B5">
      <w:pPr>
        <w:rPr>
          <w:lang w:val="en-US"/>
        </w:rPr>
      </w:pPr>
      <w:proofErr w:type="spellStart"/>
      <w:r w:rsidRPr="002C68B5">
        <w:rPr>
          <w:lang w:val="en-US"/>
        </w:rPr>
        <w:t>Nexans</w:t>
      </w:r>
      <w:proofErr w:type="spellEnd"/>
    </w:p>
    <w:p w:rsidR="002C68B5" w:rsidRPr="002C68B5" w:rsidRDefault="002C68B5" w:rsidP="002C68B5">
      <w:pPr>
        <w:rPr>
          <w:lang w:val="en-US"/>
        </w:rPr>
      </w:pPr>
      <w:r w:rsidRPr="002C68B5">
        <w:rPr>
          <w:lang w:val="en-US"/>
        </w:rPr>
        <w:t>Panduit</w:t>
      </w:r>
    </w:p>
    <w:p w:rsidR="002C68B5" w:rsidRPr="002C68B5" w:rsidRDefault="002C68B5" w:rsidP="002C68B5">
      <w:pPr>
        <w:rPr>
          <w:lang w:val="en-US"/>
        </w:rPr>
      </w:pPr>
      <w:r w:rsidRPr="002C68B5">
        <w:rPr>
          <w:lang w:val="en-US"/>
        </w:rPr>
        <w:t>AMP</w:t>
      </w:r>
    </w:p>
    <w:p w:rsidR="002C68B5" w:rsidRPr="002C68B5" w:rsidRDefault="002C68B5" w:rsidP="002C68B5">
      <w:pPr>
        <w:rPr>
          <w:lang w:val="en-US"/>
        </w:rPr>
      </w:pPr>
      <w:proofErr w:type="spellStart"/>
      <w:r w:rsidRPr="002C68B5">
        <w:rPr>
          <w:lang w:val="en-US"/>
        </w:rPr>
        <w:t>Beldem</w:t>
      </w:r>
      <w:proofErr w:type="spellEnd"/>
    </w:p>
    <w:p w:rsidR="002C68B5" w:rsidRPr="00153055" w:rsidRDefault="002C68B5" w:rsidP="00EF160D">
      <w:pPr>
        <w:pStyle w:val="Ttulo3"/>
        <w:keepNext w:val="0"/>
        <w:keepLines w:val="0"/>
        <w:numPr>
          <w:ilvl w:val="0"/>
          <w:numId w:val="20"/>
        </w:numPr>
        <w:spacing w:before="480" w:after="360"/>
        <w:ind w:left="142" w:hanging="142"/>
        <w:jc w:val="both"/>
        <w:rPr>
          <w:color w:val="auto"/>
          <w:lang w:val="en-US"/>
        </w:rPr>
      </w:pPr>
      <w:r w:rsidRPr="00153055">
        <w:rPr>
          <w:color w:val="auto"/>
          <w:lang w:val="en-US"/>
        </w:rPr>
        <w:t>Racks</w:t>
      </w:r>
    </w:p>
    <w:p w:rsidR="002C68B5" w:rsidRPr="00024A67" w:rsidRDefault="002C68B5" w:rsidP="002C68B5">
      <w:proofErr w:type="spellStart"/>
      <w:r w:rsidRPr="00024A67">
        <w:t>Knürr</w:t>
      </w:r>
      <w:proofErr w:type="spellEnd"/>
    </w:p>
    <w:p w:rsidR="002C68B5" w:rsidRDefault="002C68B5" w:rsidP="002C68B5">
      <w:r w:rsidRPr="00024A67">
        <w:t>Black Box</w:t>
      </w:r>
    </w:p>
    <w:p w:rsidR="00640161" w:rsidRDefault="00640161" w:rsidP="002C68B5"/>
    <w:p w:rsidR="00640161" w:rsidRDefault="00640161" w:rsidP="002C68B5"/>
    <w:p w:rsidR="00460274" w:rsidRPr="00460274" w:rsidRDefault="00460274" w:rsidP="00460274"/>
    <w:p w:rsidR="00640161" w:rsidRDefault="00640161" w:rsidP="006B7F7B">
      <w:pPr>
        <w:pStyle w:val="Ttulo3"/>
        <w:keepNext w:val="0"/>
        <w:keepLines w:val="0"/>
        <w:tabs>
          <w:tab w:val="left" w:pos="720"/>
        </w:tabs>
        <w:spacing w:before="0" w:line="336" w:lineRule="auto"/>
        <w:jc w:val="both"/>
      </w:pPr>
    </w:p>
    <w:p w:rsidR="00477621" w:rsidRDefault="00477621" w:rsidP="00477621">
      <w:pPr>
        <w:pBdr>
          <w:bottom w:val="single" w:sz="12" w:space="1" w:color="auto"/>
        </w:pBdr>
        <w:spacing w:line="336" w:lineRule="auto"/>
        <w:jc w:val="both"/>
      </w:pPr>
    </w:p>
    <w:p w:rsidR="008460FC" w:rsidRDefault="008460FC" w:rsidP="008460FC">
      <w:pPr>
        <w:spacing w:line="336" w:lineRule="auto"/>
        <w:ind w:firstLine="708"/>
        <w:jc w:val="both"/>
      </w:pPr>
      <w:r>
        <w:t>Trust Ltda. – Fabiano de Sousa Lima m- CREA 50.797/D - MG</w:t>
      </w:r>
    </w:p>
    <w:p w:rsidR="007144A1" w:rsidRDefault="007144A1" w:rsidP="00087B6D"/>
    <w:sectPr w:rsidR="007144A1" w:rsidSect="00637F90">
      <w:headerReference w:type="default" r:id="rId7"/>
      <w:footerReference w:type="default" r:id="rId8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723" w:rsidRDefault="00400723">
      <w:r>
        <w:separator/>
      </w:r>
    </w:p>
  </w:endnote>
  <w:endnote w:type="continuationSeparator" w:id="0">
    <w:p w:rsidR="00400723" w:rsidRDefault="00400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23" w:rsidRDefault="00400723">
    <w:pPr>
      <w:pStyle w:val="Rodap"/>
    </w:pPr>
    <w:r>
      <w:rPr>
        <w:noProof/>
      </w:rPr>
      <w:drawing>
        <wp:inline distT="0" distB="0" distL="0" distR="0">
          <wp:extent cx="5476875" cy="266700"/>
          <wp:effectExtent l="19050" t="0" r="9525" b="0"/>
          <wp:docPr id="2" name="Imagem 2" descr="endereç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dereç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723" w:rsidRDefault="00400723">
      <w:r>
        <w:separator/>
      </w:r>
    </w:p>
  </w:footnote>
  <w:footnote w:type="continuationSeparator" w:id="0">
    <w:p w:rsidR="00400723" w:rsidRDefault="00400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723" w:rsidRDefault="00400723">
    <w:pPr>
      <w:pStyle w:val="Cabealho"/>
    </w:pPr>
    <w:r>
      <w:rPr>
        <w:noProof/>
      </w:rPr>
      <w:drawing>
        <wp:inline distT="0" distB="0" distL="0" distR="0">
          <wp:extent cx="2847975" cy="1085850"/>
          <wp:effectExtent l="19050" t="0" r="9525" b="0"/>
          <wp:docPr id="1" name="Imagem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D70C6FE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</w:lvl>
    <w:lvl w:ilvl="3">
      <w:start w:val="1"/>
      <w:numFmt w:val="decimal"/>
      <w:pStyle w:val="Ttulo4"/>
      <w:lvlText w:val="%1.%2.%3.%4"/>
      <w:lvlJc w:val="left"/>
      <w:pPr>
        <w:tabs>
          <w:tab w:val="num" w:pos="1986"/>
        </w:tabs>
        <w:ind w:left="1986" w:hanging="851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147"/>
    <w:lvl w:ilvl="0">
      <w:start w:val="7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2">
    <w:nsid w:val="02837C61"/>
    <w:multiLevelType w:val="hybridMultilevel"/>
    <w:tmpl w:val="2D5A2140"/>
    <w:lvl w:ilvl="0" w:tplc="46022BA2">
      <w:start w:val="2"/>
      <w:numFmt w:val="bullet"/>
      <w:lvlText w:val="-"/>
      <w:lvlJc w:val="left"/>
      <w:pPr>
        <w:ind w:left="720" w:hanging="360"/>
      </w:pPr>
      <w:rPr>
        <w:rFonts w:ascii="Cambria" w:eastAsiaTheme="majorEastAsia" w:hAnsi="Cambria" w:cstheme="maj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010B90"/>
    <w:multiLevelType w:val="multilevel"/>
    <w:tmpl w:val="6556EE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138" w:hanging="72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FA5723A"/>
    <w:multiLevelType w:val="hybridMultilevel"/>
    <w:tmpl w:val="C2F4A670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5">
    <w:nsid w:val="17B95B90"/>
    <w:multiLevelType w:val="hybridMultilevel"/>
    <w:tmpl w:val="BDB8D4AA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6">
    <w:nsid w:val="1C825CDD"/>
    <w:multiLevelType w:val="hybridMultilevel"/>
    <w:tmpl w:val="9A44B4B8"/>
    <w:lvl w:ilvl="0" w:tplc="0416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1DFE4692"/>
    <w:multiLevelType w:val="hybridMultilevel"/>
    <w:tmpl w:val="37225D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101E"/>
    <w:multiLevelType w:val="multilevel"/>
    <w:tmpl w:val="1E061042"/>
    <w:styleLink w:val="WW8Num39"/>
    <w:lvl w:ilvl="0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tarSymbol, 'Arial Unicode MS'"/>
        <w:sz w:val="18"/>
        <w:szCs w:val="18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9">
    <w:nsid w:val="2A5E23F9"/>
    <w:multiLevelType w:val="hybridMultilevel"/>
    <w:tmpl w:val="C210681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4F69E6"/>
    <w:multiLevelType w:val="hybridMultilevel"/>
    <w:tmpl w:val="A35225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4F1209"/>
    <w:multiLevelType w:val="hybridMultilevel"/>
    <w:tmpl w:val="19481D6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B33BA"/>
    <w:multiLevelType w:val="hybridMultilevel"/>
    <w:tmpl w:val="42F4EAC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535723"/>
    <w:multiLevelType w:val="hybridMultilevel"/>
    <w:tmpl w:val="4E8A5DD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831C78"/>
    <w:multiLevelType w:val="hybridMultilevel"/>
    <w:tmpl w:val="38BCF790"/>
    <w:lvl w:ilvl="0" w:tplc="0416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630F0CBC"/>
    <w:multiLevelType w:val="multilevel"/>
    <w:tmpl w:val="201C1AF8"/>
    <w:styleLink w:val="WW8Num3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>
    <w:nsid w:val="63910D4D"/>
    <w:multiLevelType w:val="multilevel"/>
    <w:tmpl w:val="D988C46A"/>
    <w:styleLink w:val="WW8Num18"/>
    <w:lvl w:ilvl="0">
      <w:start w:val="1"/>
      <w:numFmt w:val="upp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7">
    <w:nsid w:val="694F4472"/>
    <w:multiLevelType w:val="hybridMultilevel"/>
    <w:tmpl w:val="3DCC1B0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F35FA9"/>
    <w:multiLevelType w:val="multilevel"/>
    <w:tmpl w:val="1D802976"/>
    <w:styleLink w:val="WW8Num4"/>
    <w:lvl w:ilvl="0">
      <w:numFmt w:val="bullet"/>
      <w:lvlText w:val=""/>
      <w:lvlJc w:val="left"/>
      <w:rPr>
        <w:rFonts w:ascii="Symbol" w:hAnsi="Symbol"/>
        <w:b w:val="0"/>
        <w:i w:val="0"/>
      </w:rPr>
    </w:lvl>
    <w:lvl w:ilvl="1">
      <w:start w:val="1"/>
      <w:numFmt w:val="decimal"/>
      <w:lvlText w:val="%1.%2"/>
      <w:lvlJc w:val="left"/>
      <w:rPr>
        <w:rFonts w:ascii="Wingdings 2" w:hAnsi="Wingdings 2" w:cs="StarSymbol, 'Arial Unicode MS'"/>
        <w:sz w:val="18"/>
        <w:szCs w:val="18"/>
      </w:rPr>
    </w:lvl>
    <w:lvl w:ilvl="2">
      <w:start w:val="1"/>
      <w:numFmt w:val="decimal"/>
      <w:lvlText w:val="%1.%2.%3.3"/>
      <w:lvlJc w:val="left"/>
    </w:lvl>
    <w:lvl w:ilvl="3">
      <w:start w:val="1"/>
      <w:numFmt w:val="decimal"/>
      <w:lvlText w:val="%1.%2.%3.%4.3.1"/>
      <w:lvlJc w:val="left"/>
      <w:rPr>
        <w:color w:val="000000"/>
        <w:sz w:val="20"/>
        <w:szCs w:val="22"/>
      </w:rPr>
    </w:lvl>
    <w:lvl w:ilvl="4">
      <w:start w:val="1"/>
      <w:numFmt w:val="decimal"/>
      <w:lvlText w:val="%1.%2.%3.%4.%5.3.1"/>
      <w:lvlJc w:val="left"/>
      <w:rPr>
        <w:rFonts w:ascii="Times New Roman" w:hAnsi="Times New Roman"/>
        <w:b w:val="0"/>
        <w:i w:val="0"/>
      </w:rPr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>
    <w:nsid w:val="6D436488"/>
    <w:multiLevelType w:val="multilevel"/>
    <w:tmpl w:val="EE443D10"/>
    <w:lvl w:ilvl="0">
      <w:start w:val="9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DAA33EC"/>
    <w:multiLevelType w:val="hybridMultilevel"/>
    <w:tmpl w:val="6352A93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506813"/>
    <w:multiLevelType w:val="hybridMultilevel"/>
    <w:tmpl w:val="C8C2441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5"/>
  </w:num>
  <w:num w:numId="5">
    <w:abstractNumId w:val="10"/>
  </w:num>
  <w:num w:numId="6">
    <w:abstractNumId w:val="12"/>
  </w:num>
  <w:num w:numId="7">
    <w:abstractNumId w:val="3"/>
  </w:num>
  <w:num w:numId="8">
    <w:abstractNumId w:val="9"/>
  </w:num>
  <w:num w:numId="9">
    <w:abstractNumId w:val="14"/>
  </w:num>
  <w:num w:numId="10">
    <w:abstractNumId w:val="19"/>
  </w:num>
  <w:num w:numId="11">
    <w:abstractNumId w:val="21"/>
  </w:num>
  <w:num w:numId="12">
    <w:abstractNumId w:val="20"/>
  </w:num>
  <w:num w:numId="13">
    <w:abstractNumId w:val="11"/>
  </w:num>
  <w:num w:numId="14">
    <w:abstractNumId w:val="7"/>
  </w:num>
  <w:num w:numId="15">
    <w:abstractNumId w:val="13"/>
  </w:num>
  <w:num w:numId="16">
    <w:abstractNumId w:val="8"/>
  </w:num>
  <w:num w:numId="17">
    <w:abstractNumId w:val="5"/>
  </w:num>
  <w:num w:numId="18">
    <w:abstractNumId w:val="4"/>
  </w:num>
  <w:num w:numId="19">
    <w:abstractNumId w:val="6"/>
  </w:num>
  <w:num w:numId="20">
    <w:abstractNumId w:val="2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1F2"/>
    <w:rsid w:val="00004640"/>
    <w:rsid w:val="00020E7B"/>
    <w:rsid w:val="00087B6D"/>
    <w:rsid w:val="000A717A"/>
    <w:rsid w:val="001306CA"/>
    <w:rsid w:val="00153055"/>
    <w:rsid w:val="001A287C"/>
    <w:rsid w:val="001A6529"/>
    <w:rsid w:val="001E0F18"/>
    <w:rsid w:val="00200B0D"/>
    <w:rsid w:val="0020149B"/>
    <w:rsid w:val="0024396B"/>
    <w:rsid w:val="00264DAD"/>
    <w:rsid w:val="00277378"/>
    <w:rsid w:val="002B29C1"/>
    <w:rsid w:val="002B49C4"/>
    <w:rsid w:val="002C68B5"/>
    <w:rsid w:val="002D0709"/>
    <w:rsid w:val="002D0E27"/>
    <w:rsid w:val="002D2657"/>
    <w:rsid w:val="0030251A"/>
    <w:rsid w:val="003266A2"/>
    <w:rsid w:val="0037396A"/>
    <w:rsid w:val="0038002C"/>
    <w:rsid w:val="003E7A78"/>
    <w:rsid w:val="003F7217"/>
    <w:rsid w:val="00400723"/>
    <w:rsid w:val="00440357"/>
    <w:rsid w:val="004438C4"/>
    <w:rsid w:val="00447487"/>
    <w:rsid w:val="004479A5"/>
    <w:rsid w:val="00452129"/>
    <w:rsid w:val="00460274"/>
    <w:rsid w:val="004747ED"/>
    <w:rsid w:val="00475F19"/>
    <w:rsid w:val="00477621"/>
    <w:rsid w:val="00480AF7"/>
    <w:rsid w:val="004917F4"/>
    <w:rsid w:val="004A6D28"/>
    <w:rsid w:val="004E500A"/>
    <w:rsid w:val="004F7EFF"/>
    <w:rsid w:val="00516CAF"/>
    <w:rsid w:val="00516E29"/>
    <w:rsid w:val="00520F12"/>
    <w:rsid w:val="00575A6D"/>
    <w:rsid w:val="005D375E"/>
    <w:rsid w:val="005E441A"/>
    <w:rsid w:val="006264F9"/>
    <w:rsid w:val="00634A36"/>
    <w:rsid w:val="00637F90"/>
    <w:rsid w:val="00640161"/>
    <w:rsid w:val="00660A7C"/>
    <w:rsid w:val="00664460"/>
    <w:rsid w:val="006B7F7B"/>
    <w:rsid w:val="006E0E04"/>
    <w:rsid w:val="00700185"/>
    <w:rsid w:val="007144A1"/>
    <w:rsid w:val="007147B0"/>
    <w:rsid w:val="00737E70"/>
    <w:rsid w:val="007A5B1E"/>
    <w:rsid w:val="007C4ADF"/>
    <w:rsid w:val="007E1C2B"/>
    <w:rsid w:val="007F2FC6"/>
    <w:rsid w:val="00844804"/>
    <w:rsid w:val="008460FC"/>
    <w:rsid w:val="00895302"/>
    <w:rsid w:val="008D6D3A"/>
    <w:rsid w:val="008D6EDB"/>
    <w:rsid w:val="008F02CE"/>
    <w:rsid w:val="00906AD5"/>
    <w:rsid w:val="0090765E"/>
    <w:rsid w:val="00925017"/>
    <w:rsid w:val="00931F31"/>
    <w:rsid w:val="0093628E"/>
    <w:rsid w:val="0095067A"/>
    <w:rsid w:val="0096473F"/>
    <w:rsid w:val="00967C5A"/>
    <w:rsid w:val="00995842"/>
    <w:rsid w:val="009A6818"/>
    <w:rsid w:val="00A45318"/>
    <w:rsid w:val="00A54A97"/>
    <w:rsid w:val="00A844D0"/>
    <w:rsid w:val="00B46CDD"/>
    <w:rsid w:val="00B7401B"/>
    <w:rsid w:val="00BC1641"/>
    <w:rsid w:val="00BF5F2E"/>
    <w:rsid w:val="00C21B11"/>
    <w:rsid w:val="00C25E54"/>
    <w:rsid w:val="00C30B7A"/>
    <w:rsid w:val="00C43DBC"/>
    <w:rsid w:val="00C56D8F"/>
    <w:rsid w:val="00CA5596"/>
    <w:rsid w:val="00CE1A7A"/>
    <w:rsid w:val="00D46037"/>
    <w:rsid w:val="00D512DB"/>
    <w:rsid w:val="00D826B8"/>
    <w:rsid w:val="00DA24B5"/>
    <w:rsid w:val="00DA54AC"/>
    <w:rsid w:val="00DB6841"/>
    <w:rsid w:val="00E02518"/>
    <w:rsid w:val="00E51728"/>
    <w:rsid w:val="00E63EFA"/>
    <w:rsid w:val="00E81C2B"/>
    <w:rsid w:val="00EB4072"/>
    <w:rsid w:val="00ED766F"/>
    <w:rsid w:val="00EE379B"/>
    <w:rsid w:val="00EF160D"/>
    <w:rsid w:val="00F111F2"/>
    <w:rsid w:val="00F164AA"/>
    <w:rsid w:val="00FA6EFA"/>
    <w:rsid w:val="00FF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C4B142A-4B44-4C74-892C-67D23668C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7F90"/>
    <w:rPr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634A3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3266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qFormat/>
    <w:rsid w:val="00087B6D"/>
    <w:pPr>
      <w:keepNext/>
      <w:widowControl w:val="0"/>
      <w:numPr>
        <w:ilvl w:val="3"/>
        <w:numId w:val="1"/>
      </w:numPr>
      <w:tabs>
        <w:tab w:val="clear" w:pos="1986"/>
        <w:tab w:val="num" w:pos="0"/>
        <w:tab w:val="left" w:pos="282"/>
        <w:tab w:val="left" w:pos="1438"/>
        <w:tab w:val="left" w:pos="2158"/>
        <w:tab w:val="left" w:pos="2878"/>
        <w:tab w:val="left" w:pos="3598"/>
        <w:tab w:val="left" w:pos="4318"/>
        <w:tab w:val="left" w:pos="5038"/>
        <w:tab w:val="left" w:pos="5758"/>
        <w:tab w:val="left" w:pos="6478"/>
        <w:tab w:val="left" w:pos="7198"/>
        <w:tab w:val="left" w:pos="7918"/>
        <w:tab w:val="left" w:pos="8640"/>
      </w:tabs>
      <w:suppressAutoHyphens/>
      <w:autoSpaceDE w:val="0"/>
      <w:ind w:left="360" w:firstLine="0"/>
      <w:jc w:val="both"/>
      <w:outlineLvl w:val="3"/>
    </w:pPr>
    <w:rPr>
      <w:b/>
      <w:bCs/>
      <w:lang w:eastAsia="ar-SA"/>
    </w:rPr>
  </w:style>
  <w:style w:type="paragraph" w:styleId="Ttulo5">
    <w:name w:val="heading 5"/>
    <w:basedOn w:val="Normal"/>
    <w:next w:val="Normal"/>
    <w:link w:val="Ttulo5Char"/>
    <w:qFormat/>
    <w:rsid w:val="00087B6D"/>
    <w:pPr>
      <w:keepNext/>
      <w:widowControl w:val="0"/>
      <w:numPr>
        <w:ilvl w:val="4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both"/>
      <w:outlineLvl w:val="4"/>
    </w:pPr>
    <w:rPr>
      <w:rFonts w:ascii="Verdana" w:hAnsi="Verdana"/>
      <w:b/>
      <w:bCs/>
      <w:lang w:eastAsia="ar-SA"/>
    </w:rPr>
  </w:style>
  <w:style w:type="paragraph" w:styleId="Ttulo6">
    <w:name w:val="heading 6"/>
    <w:basedOn w:val="Normal"/>
    <w:next w:val="Normal"/>
    <w:link w:val="Ttulo6Char"/>
    <w:qFormat/>
    <w:rsid w:val="00087B6D"/>
    <w:pPr>
      <w:keepNext/>
      <w:widowControl w:val="0"/>
      <w:numPr>
        <w:ilvl w:val="5"/>
        <w:numId w:val="1"/>
      </w:numPr>
      <w:suppressAutoHyphens/>
      <w:autoSpaceDE w:val="0"/>
      <w:outlineLvl w:val="5"/>
    </w:pPr>
    <w:rPr>
      <w:rFonts w:ascii="Verdana" w:hAnsi="Verdana"/>
      <w:b/>
      <w:bCs/>
      <w:sz w:val="32"/>
      <w:lang w:eastAsia="ar-SA"/>
    </w:rPr>
  </w:style>
  <w:style w:type="paragraph" w:styleId="Ttulo7">
    <w:name w:val="heading 7"/>
    <w:basedOn w:val="Normal"/>
    <w:next w:val="Normal"/>
    <w:link w:val="Ttulo7Char"/>
    <w:qFormat/>
    <w:rsid w:val="00087B6D"/>
    <w:pPr>
      <w:keepNext/>
      <w:numPr>
        <w:ilvl w:val="6"/>
        <w:numId w:val="1"/>
      </w:numPr>
      <w:tabs>
        <w:tab w:val="left" w:pos="220"/>
        <w:tab w:val="left" w:pos="508"/>
        <w:tab w:val="left" w:pos="1228"/>
        <w:tab w:val="left" w:pos="1948"/>
        <w:tab w:val="left" w:pos="2668"/>
        <w:tab w:val="left" w:pos="3388"/>
        <w:tab w:val="left" w:pos="4108"/>
        <w:tab w:val="left" w:pos="4828"/>
        <w:tab w:val="left" w:pos="5548"/>
        <w:tab w:val="left" w:pos="6268"/>
        <w:tab w:val="left" w:pos="6988"/>
        <w:tab w:val="left" w:pos="7300"/>
        <w:tab w:val="left" w:pos="8008"/>
        <w:tab w:val="left" w:pos="8716"/>
      </w:tabs>
      <w:suppressAutoHyphens/>
      <w:autoSpaceDE w:val="0"/>
      <w:jc w:val="center"/>
      <w:outlineLvl w:val="6"/>
    </w:pPr>
    <w:rPr>
      <w:i/>
      <w:sz w:val="22"/>
      <w:lang w:eastAsia="ar-SA"/>
    </w:rPr>
  </w:style>
  <w:style w:type="paragraph" w:styleId="Ttulo8">
    <w:name w:val="heading 8"/>
    <w:basedOn w:val="Normal"/>
    <w:next w:val="Normal"/>
    <w:link w:val="Ttulo8Char"/>
    <w:qFormat/>
    <w:rsid w:val="00087B6D"/>
    <w:pPr>
      <w:keepNext/>
      <w:widowControl w:val="0"/>
      <w:numPr>
        <w:ilvl w:val="7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7"/>
    </w:pPr>
    <w:rPr>
      <w:b/>
      <w:bCs/>
      <w:sz w:val="36"/>
      <w:lang w:eastAsia="ar-SA"/>
    </w:rPr>
  </w:style>
  <w:style w:type="paragraph" w:styleId="Ttulo9">
    <w:name w:val="heading 9"/>
    <w:basedOn w:val="Normal"/>
    <w:next w:val="Normal"/>
    <w:link w:val="Ttulo9Char"/>
    <w:qFormat/>
    <w:rsid w:val="00087B6D"/>
    <w:pPr>
      <w:keepNext/>
      <w:widowControl w:val="0"/>
      <w:numPr>
        <w:ilvl w:val="8"/>
        <w:numId w:val="1"/>
      </w:num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jc w:val="center"/>
      <w:outlineLvl w:val="8"/>
    </w:pPr>
    <w:rPr>
      <w:rFonts w:ascii="Verdana" w:hAnsi="Verdana"/>
      <w:sz w:val="36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637F90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087B6D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87B6D"/>
    <w:rPr>
      <w:rFonts w:ascii="Tahoma" w:hAnsi="Tahoma" w:cs="Tahoma"/>
      <w:sz w:val="16"/>
      <w:szCs w:val="16"/>
    </w:rPr>
  </w:style>
  <w:style w:type="character" w:customStyle="1" w:styleId="Ttulo4Char">
    <w:name w:val="Título 4 Char"/>
    <w:basedOn w:val="Fontepargpadro"/>
    <w:link w:val="Ttulo4"/>
    <w:rsid w:val="00087B6D"/>
    <w:rPr>
      <w:b/>
      <w:bCs/>
      <w:sz w:val="24"/>
      <w:szCs w:val="24"/>
      <w:lang w:eastAsia="ar-SA"/>
    </w:rPr>
  </w:style>
  <w:style w:type="character" w:customStyle="1" w:styleId="Ttulo5Char">
    <w:name w:val="Título 5 Char"/>
    <w:basedOn w:val="Fontepargpadro"/>
    <w:link w:val="Ttulo5"/>
    <w:rsid w:val="00087B6D"/>
    <w:rPr>
      <w:rFonts w:ascii="Verdana" w:hAnsi="Verdana"/>
      <w:b/>
      <w:bCs/>
      <w:sz w:val="24"/>
      <w:szCs w:val="24"/>
      <w:lang w:eastAsia="ar-SA"/>
    </w:rPr>
  </w:style>
  <w:style w:type="character" w:customStyle="1" w:styleId="Ttulo6Char">
    <w:name w:val="Título 6 Char"/>
    <w:basedOn w:val="Fontepargpadro"/>
    <w:link w:val="Ttulo6"/>
    <w:rsid w:val="00087B6D"/>
    <w:rPr>
      <w:rFonts w:ascii="Verdana" w:hAnsi="Verdana"/>
      <w:b/>
      <w:bCs/>
      <w:sz w:val="32"/>
      <w:szCs w:val="24"/>
      <w:lang w:eastAsia="ar-SA"/>
    </w:rPr>
  </w:style>
  <w:style w:type="character" w:customStyle="1" w:styleId="Ttulo7Char">
    <w:name w:val="Título 7 Char"/>
    <w:basedOn w:val="Fontepargpadro"/>
    <w:link w:val="Ttulo7"/>
    <w:rsid w:val="00087B6D"/>
    <w:rPr>
      <w:i/>
      <w:sz w:val="22"/>
      <w:szCs w:val="24"/>
      <w:lang w:eastAsia="ar-SA"/>
    </w:rPr>
  </w:style>
  <w:style w:type="character" w:customStyle="1" w:styleId="Ttulo8Char">
    <w:name w:val="Título 8 Char"/>
    <w:basedOn w:val="Fontepargpadro"/>
    <w:link w:val="Ttulo8"/>
    <w:rsid w:val="00087B6D"/>
    <w:rPr>
      <w:b/>
      <w:bCs/>
      <w:sz w:val="36"/>
      <w:szCs w:val="24"/>
      <w:lang w:eastAsia="ar-SA"/>
    </w:rPr>
  </w:style>
  <w:style w:type="character" w:customStyle="1" w:styleId="Ttulo9Char">
    <w:name w:val="Título 9 Char"/>
    <w:basedOn w:val="Fontepargpadro"/>
    <w:link w:val="Ttulo9"/>
    <w:rsid w:val="00087B6D"/>
    <w:rPr>
      <w:rFonts w:ascii="Verdana" w:hAnsi="Verdana"/>
      <w:sz w:val="36"/>
      <w:szCs w:val="24"/>
      <w:lang w:eastAsia="ar-SA"/>
    </w:rPr>
  </w:style>
  <w:style w:type="character" w:customStyle="1" w:styleId="1">
    <w:name w:val="1"/>
    <w:rsid w:val="00087B6D"/>
  </w:style>
  <w:style w:type="paragraph" w:customStyle="1" w:styleId="Corpodetex">
    <w:name w:val="Corpo de tex"/>
    <w:basedOn w:val="Normal"/>
    <w:rsid w:val="00087B6D"/>
    <w:pPr>
      <w:widowControl w:val="0"/>
      <w:suppressAutoHyphens/>
      <w:autoSpaceDE w:val="0"/>
      <w:spacing w:line="259" w:lineRule="auto"/>
      <w:jc w:val="both"/>
    </w:pPr>
    <w:rPr>
      <w:rFonts w:ascii="Arial" w:hAnsi="Arial" w:cs="Arial"/>
      <w:lang w:val="en-US" w:eastAsia="ar-SA"/>
    </w:rPr>
  </w:style>
  <w:style w:type="paragraph" w:customStyle="1" w:styleId="Recuodecor">
    <w:name w:val="Recuo de cor"/>
    <w:basedOn w:val="Normal"/>
    <w:rsid w:val="00087B6D"/>
    <w:pPr>
      <w:widowControl w:val="0"/>
      <w:tabs>
        <w:tab w:val="left" w:pos="-848"/>
        <w:tab w:val="left" w:pos="-697"/>
        <w:tab w:val="left" w:pos="22"/>
        <w:tab w:val="left" w:pos="742"/>
        <w:tab w:val="left" w:pos="1462"/>
        <w:tab w:val="left" w:pos="2182"/>
        <w:tab w:val="left" w:pos="2902"/>
        <w:tab w:val="left" w:pos="3622"/>
        <w:tab w:val="left" w:pos="4342"/>
        <w:tab w:val="left" w:pos="5062"/>
        <w:tab w:val="left" w:pos="5782"/>
        <w:tab w:val="left" w:pos="6502"/>
        <w:tab w:val="left" w:pos="7222"/>
        <w:tab w:val="left" w:pos="7942"/>
        <w:tab w:val="left" w:pos="8652"/>
      </w:tabs>
      <w:suppressAutoHyphens/>
      <w:autoSpaceDE w:val="0"/>
      <w:ind w:left="708"/>
      <w:jc w:val="both"/>
    </w:pPr>
    <w:rPr>
      <w:rFonts w:ascii="Dutch801 Rm BT" w:hAnsi="Dutch801 Rm BT"/>
      <w:lang w:val="en-US" w:eastAsia="ar-SA"/>
    </w:rPr>
  </w:style>
  <w:style w:type="paragraph" w:styleId="Corpodetexto3">
    <w:name w:val="Body Text 3"/>
    <w:basedOn w:val="Normal"/>
    <w:link w:val="Corpodetexto3Char"/>
    <w:semiHidden/>
    <w:rsid w:val="00087B6D"/>
    <w:pPr>
      <w:widowControl w:val="0"/>
      <w:suppressAutoHyphens/>
      <w:autoSpaceDE w:val="0"/>
      <w:jc w:val="both"/>
    </w:pPr>
    <w:rPr>
      <w:rFonts w:ascii="Verdana" w:hAnsi="Verdana"/>
      <w:b/>
      <w:bCs/>
      <w:lang w:eastAsia="ar-SA"/>
    </w:rPr>
  </w:style>
  <w:style w:type="character" w:customStyle="1" w:styleId="Corpodetexto3Char">
    <w:name w:val="Corpo de texto 3 Char"/>
    <w:basedOn w:val="Fontepargpadro"/>
    <w:link w:val="Corpodetexto3"/>
    <w:semiHidden/>
    <w:rsid w:val="00087B6D"/>
    <w:rPr>
      <w:rFonts w:ascii="Verdana" w:hAnsi="Verdana"/>
      <w:b/>
      <w:bCs/>
      <w:sz w:val="24"/>
      <w:szCs w:val="24"/>
      <w:lang w:eastAsia="ar-SA"/>
    </w:rPr>
  </w:style>
  <w:style w:type="paragraph" w:styleId="Recuodecorpodetexto2">
    <w:name w:val="Body Text Indent 2"/>
    <w:basedOn w:val="Normal"/>
    <w:link w:val="Recuodecorpodetexto2Char"/>
    <w:semiHidden/>
    <w:rsid w:val="00087B6D"/>
    <w:pPr>
      <w:widowControl w:val="0"/>
      <w:suppressAutoHyphens/>
      <w:autoSpaceDE w:val="0"/>
      <w:ind w:firstLine="720"/>
      <w:jc w:val="both"/>
    </w:pPr>
    <w:rPr>
      <w:rFonts w:ascii="Verdana" w:hAnsi="Verdana"/>
      <w:lang w:eastAsia="ar-SA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87B6D"/>
    <w:rPr>
      <w:rFonts w:ascii="Verdana" w:hAnsi="Verdana"/>
      <w:sz w:val="24"/>
      <w:szCs w:val="24"/>
      <w:lang w:eastAsia="ar-SA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0A717A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0A717A"/>
    <w:rPr>
      <w:sz w:val="24"/>
      <w:szCs w:val="24"/>
    </w:rPr>
  </w:style>
  <w:style w:type="paragraph" w:styleId="Lista">
    <w:name w:val="List"/>
    <w:basedOn w:val="Normal"/>
    <w:semiHidden/>
    <w:rsid w:val="000A717A"/>
    <w:pPr>
      <w:widowControl w:val="0"/>
      <w:suppressAutoHyphens/>
      <w:autoSpaceDE w:val="0"/>
    </w:pPr>
    <w:rPr>
      <w:rFonts w:cs="Tahoma"/>
      <w:lang w:val="en-US" w:eastAsia="ar-SA"/>
    </w:rPr>
  </w:style>
  <w:style w:type="paragraph" w:customStyle="1" w:styleId="11">
    <w:name w:val="11"/>
    <w:basedOn w:val="Normal"/>
    <w:rsid w:val="000A717A"/>
    <w:pPr>
      <w:widowControl w:val="0"/>
      <w:suppressAutoHyphens/>
      <w:autoSpaceDE w:val="0"/>
    </w:pPr>
    <w:rPr>
      <w:rFonts w:ascii="Dutch801 Rm BT" w:hAnsi="Dutch801 Rm BT"/>
      <w:lang w:val="en-US" w:eastAsia="ar-SA"/>
    </w:rPr>
  </w:style>
  <w:style w:type="paragraph" w:customStyle="1" w:styleId="BodyText21">
    <w:name w:val="Body Text 21"/>
    <w:basedOn w:val="Normal"/>
    <w:rsid w:val="000A717A"/>
    <w:pPr>
      <w:suppressAutoHyphens/>
      <w:jc w:val="both"/>
    </w:pPr>
    <w:rPr>
      <w:sz w:val="22"/>
      <w:szCs w:val="20"/>
      <w:lang w:eastAsia="ar-SA"/>
    </w:rPr>
  </w:style>
  <w:style w:type="paragraph" w:customStyle="1" w:styleId="Tabela-textocorpo">
    <w:name w:val="Tabela - texto corpo"/>
    <w:basedOn w:val="Normal"/>
    <w:rsid w:val="000A717A"/>
    <w:pPr>
      <w:spacing w:before="40" w:after="40"/>
      <w:jc w:val="both"/>
    </w:pPr>
    <w:rPr>
      <w:rFonts w:ascii="Arial" w:hAnsi="Arial"/>
      <w:sz w:val="20"/>
      <w:szCs w:val="20"/>
    </w:rPr>
  </w:style>
  <w:style w:type="paragraph" w:customStyle="1" w:styleId="Corpodetexto21">
    <w:name w:val="Corpo de texto 21"/>
    <w:basedOn w:val="Normal"/>
    <w:rsid w:val="000A717A"/>
    <w:pPr>
      <w:widowControl w:val="0"/>
      <w:tabs>
        <w:tab w:val="left" w:pos="1276"/>
      </w:tabs>
      <w:ind w:left="1276"/>
      <w:jc w:val="both"/>
    </w:pPr>
    <w:rPr>
      <w:rFonts w:ascii="Arial" w:hAnsi="Arial"/>
      <w:szCs w:val="20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0A717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A717A"/>
    <w:rPr>
      <w:sz w:val="24"/>
      <w:szCs w:val="24"/>
    </w:rPr>
  </w:style>
  <w:style w:type="character" w:customStyle="1" w:styleId="Ttulo3Char">
    <w:name w:val="Título 3 Char"/>
    <w:basedOn w:val="Fontepargpadro"/>
    <w:link w:val="Ttulo3"/>
    <w:uiPriority w:val="9"/>
    <w:rsid w:val="003266A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3266A2"/>
    <w:pPr>
      <w:ind w:left="720"/>
      <w:contextualSpacing/>
    </w:pPr>
  </w:style>
  <w:style w:type="paragraph" w:styleId="NormalWeb">
    <w:name w:val="Normal (Web)"/>
    <w:basedOn w:val="Normal"/>
    <w:rsid w:val="008D6EDB"/>
    <w:pPr>
      <w:suppressAutoHyphens/>
      <w:autoSpaceDN w:val="0"/>
      <w:spacing w:before="280" w:after="280"/>
      <w:textAlignment w:val="baseline"/>
    </w:pPr>
    <w:rPr>
      <w:rFonts w:ascii="Calibri" w:hAnsi="Calibri"/>
      <w:color w:val="000000"/>
      <w:kern w:val="3"/>
    </w:rPr>
  </w:style>
  <w:style w:type="numbering" w:customStyle="1" w:styleId="WW8Num18">
    <w:name w:val="WW8Num18"/>
    <w:basedOn w:val="Semlista"/>
    <w:rsid w:val="008D6EDB"/>
    <w:pPr>
      <w:numPr>
        <w:numId w:val="2"/>
      </w:numPr>
    </w:pPr>
  </w:style>
  <w:style w:type="numbering" w:customStyle="1" w:styleId="WW8Num4">
    <w:name w:val="WW8Num4"/>
    <w:basedOn w:val="Semlista"/>
    <w:rsid w:val="007147B0"/>
    <w:pPr>
      <w:numPr>
        <w:numId w:val="3"/>
      </w:numPr>
    </w:pPr>
  </w:style>
  <w:style w:type="numbering" w:customStyle="1" w:styleId="WW8Num3">
    <w:name w:val="WW8Num3"/>
    <w:basedOn w:val="Semlista"/>
    <w:rsid w:val="0020149B"/>
    <w:pPr>
      <w:numPr>
        <w:numId w:val="4"/>
      </w:numPr>
    </w:pPr>
  </w:style>
  <w:style w:type="character" w:customStyle="1" w:styleId="Ttulo2Char">
    <w:name w:val="Título 2 Char"/>
    <w:basedOn w:val="Fontepargpadro"/>
    <w:link w:val="Ttulo2"/>
    <w:uiPriority w:val="9"/>
    <w:rsid w:val="00634A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argrafo2">
    <w:name w:val="parágrafo 2"/>
    <w:basedOn w:val="Normal"/>
    <w:rsid w:val="002C68B5"/>
    <w:pPr>
      <w:suppressAutoHyphens/>
      <w:autoSpaceDN w:val="0"/>
      <w:ind w:left="709"/>
      <w:jc w:val="both"/>
      <w:textAlignment w:val="baseline"/>
    </w:pPr>
    <w:rPr>
      <w:rFonts w:ascii="Calibri" w:hAnsi="Calibri"/>
      <w:kern w:val="3"/>
      <w:szCs w:val="20"/>
    </w:rPr>
  </w:style>
  <w:style w:type="numbering" w:customStyle="1" w:styleId="WW8Num39">
    <w:name w:val="WW8Num39"/>
    <w:basedOn w:val="Semlista"/>
    <w:rsid w:val="002C68B5"/>
    <w:pPr>
      <w:numPr>
        <w:numId w:val="16"/>
      </w:numPr>
    </w:pPr>
  </w:style>
  <w:style w:type="paragraph" w:customStyle="1" w:styleId="Padro">
    <w:name w:val="Padrão"/>
    <w:rsid w:val="008F02CE"/>
    <w:pPr>
      <w:suppressAutoHyphens/>
      <w:spacing w:after="200" w:line="276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2687</Words>
  <Characters>15182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</dc:creator>
  <cp:lastModifiedBy>Fabiano</cp:lastModifiedBy>
  <cp:revision>3</cp:revision>
  <dcterms:created xsi:type="dcterms:W3CDTF">2015-04-27T00:06:00Z</dcterms:created>
  <dcterms:modified xsi:type="dcterms:W3CDTF">2015-04-27T00:08:00Z</dcterms:modified>
</cp:coreProperties>
</file>